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75681B" w:rsidTr="00D14C48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681B" w:rsidRDefault="0075681B" w:rsidP="00D14C48">
            <w:pPr>
              <w:spacing w:line="300" w:lineRule="exact"/>
              <w:ind w:left="175" w:hanging="1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МОРТОВСКОГО  СЕЛЬСКОГО ПОСЕЛЕНИЯ ЕЛАБУЖСКОГО МУНИЦИПАЛЬНОГО РАЙОНА</w:t>
            </w:r>
          </w:p>
          <w:p w:rsidR="0075681B" w:rsidRDefault="0075681B" w:rsidP="00BC65B9">
            <w:pPr>
              <w:spacing w:line="300" w:lineRule="exact"/>
              <w:ind w:right="-1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75681B" w:rsidRDefault="0075681B" w:rsidP="00BC65B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5681B" w:rsidRDefault="0075681B" w:rsidP="00BC65B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552E849" wp14:editId="28A5FBE2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5681B" w:rsidRDefault="0075681B" w:rsidP="00BC65B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75681B" w:rsidRDefault="0075681B" w:rsidP="00BC6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75681B" w:rsidRDefault="0075681B" w:rsidP="00BC65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АВЫЛ ҖИРЛЕГЕ СОВЕТЫ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5681B" w:rsidRDefault="0075681B" w:rsidP="0075681B">
      <w:pPr>
        <w:jc w:val="center"/>
        <w:rPr>
          <w:b/>
          <w:sz w:val="28"/>
          <w:szCs w:val="28"/>
        </w:rPr>
      </w:pPr>
    </w:p>
    <w:p w:rsidR="0075681B" w:rsidRDefault="00D14C48" w:rsidP="0075681B">
      <w:pPr>
        <w:tabs>
          <w:tab w:val="left" w:pos="664"/>
          <w:tab w:val="center" w:pos="4677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proofErr w:type="gramStart"/>
      <w:r w:rsidR="0075681B">
        <w:rPr>
          <w:b/>
          <w:sz w:val="28"/>
          <w:szCs w:val="28"/>
          <w:lang w:val="ru-RU"/>
        </w:rPr>
        <w:t>Р</w:t>
      </w:r>
      <w:proofErr w:type="gramEnd"/>
      <w:r w:rsidR="0075681B">
        <w:rPr>
          <w:b/>
          <w:sz w:val="28"/>
          <w:szCs w:val="28"/>
          <w:lang w:val="ru-RU"/>
        </w:rPr>
        <w:t xml:space="preserve"> Е Ш Е Н И Е               с. Морты      </w:t>
      </w:r>
      <w:r>
        <w:rPr>
          <w:b/>
          <w:sz w:val="28"/>
          <w:szCs w:val="28"/>
          <w:lang w:val="ru-RU"/>
        </w:rPr>
        <w:t xml:space="preserve">            </w:t>
      </w:r>
      <w:r w:rsidR="0075681B">
        <w:rPr>
          <w:b/>
          <w:sz w:val="28"/>
          <w:szCs w:val="28"/>
          <w:lang w:val="ru-RU"/>
        </w:rPr>
        <w:t xml:space="preserve">            КАРАР </w:t>
      </w:r>
    </w:p>
    <w:p w:rsidR="0075681B" w:rsidRDefault="0075681B" w:rsidP="0075681B">
      <w:pPr>
        <w:jc w:val="center"/>
        <w:rPr>
          <w:b/>
          <w:sz w:val="28"/>
          <w:szCs w:val="28"/>
          <w:lang w:val="ru-RU"/>
        </w:rPr>
      </w:pPr>
    </w:p>
    <w:p w:rsidR="0075681B" w:rsidRDefault="00DB2D0A" w:rsidP="009C32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№ </w:t>
      </w:r>
      <w:r w:rsidR="009C3252">
        <w:rPr>
          <w:sz w:val="28"/>
          <w:szCs w:val="28"/>
          <w:lang w:val="ru-RU"/>
        </w:rPr>
        <w:t>71</w:t>
      </w:r>
      <w:r w:rsidR="003E4F0A">
        <w:rPr>
          <w:sz w:val="28"/>
          <w:szCs w:val="28"/>
          <w:lang w:val="ru-RU"/>
        </w:rPr>
        <w:tab/>
      </w:r>
      <w:r w:rsidR="003E4F0A">
        <w:rPr>
          <w:sz w:val="28"/>
          <w:szCs w:val="28"/>
          <w:lang w:val="ru-RU"/>
        </w:rPr>
        <w:tab/>
      </w:r>
      <w:r w:rsidR="003E4F0A">
        <w:rPr>
          <w:sz w:val="28"/>
          <w:szCs w:val="28"/>
          <w:lang w:val="ru-RU"/>
        </w:rPr>
        <w:tab/>
      </w:r>
      <w:r w:rsidR="003E4F0A">
        <w:rPr>
          <w:sz w:val="28"/>
          <w:szCs w:val="28"/>
          <w:lang w:val="ru-RU"/>
        </w:rPr>
        <w:tab/>
      </w:r>
      <w:r w:rsidR="003E4F0A">
        <w:rPr>
          <w:sz w:val="28"/>
          <w:szCs w:val="28"/>
          <w:lang w:val="ru-RU"/>
        </w:rPr>
        <w:tab/>
      </w:r>
      <w:r w:rsidR="003E4F0A">
        <w:rPr>
          <w:sz w:val="28"/>
          <w:szCs w:val="28"/>
          <w:lang w:val="ru-RU"/>
        </w:rPr>
        <w:tab/>
      </w:r>
      <w:r w:rsidR="003E4F0A">
        <w:rPr>
          <w:sz w:val="28"/>
          <w:szCs w:val="28"/>
          <w:lang w:val="ru-RU"/>
        </w:rPr>
        <w:tab/>
        <w:t xml:space="preserve">  от </w:t>
      </w:r>
      <w:r w:rsidR="009C3252">
        <w:rPr>
          <w:sz w:val="28"/>
          <w:szCs w:val="28"/>
          <w:lang w:val="ru-RU"/>
        </w:rPr>
        <w:t xml:space="preserve">21 ноября 2022 года </w:t>
      </w:r>
    </w:p>
    <w:p w:rsidR="009C3252" w:rsidRDefault="009C3252" w:rsidP="009C3252">
      <w:pPr>
        <w:jc w:val="both"/>
        <w:rPr>
          <w:b/>
          <w:sz w:val="28"/>
          <w:szCs w:val="28"/>
          <w:lang w:val="ru-RU"/>
        </w:rPr>
      </w:pPr>
    </w:p>
    <w:p w:rsidR="0075681B" w:rsidRDefault="0075681B" w:rsidP="007568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назначении публичных слушаний по проекту решения</w:t>
      </w:r>
    </w:p>
    <w:p w:rsidR="0075681B" w:rsidRDefault="0075681B" w:rsidP="007568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75681B" w:rsidRDefault="009C3252" w:rsidP="007568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2023 год и на </w:t>
      </w:r>
      <w:r w:rsidR="00F83EEC">
        <w:rPr>
          <w:b/>
          <w:sz w:val="28"/>
          <w:szCs w:val="28"/>
          <w:lang w:val="ru-RU"/>
        </w:rPr>
        <w:t>плановый период 2024</w:t>
      </w:r>
      <w:r>
        <w:rPr>
          <w:b/>
          <w:sz w:val="28"/>
          <w:szCs w:val="28"/>
          <w:lang w:val="ru-RU"/>
        </w:rPr>
        <w:t xml:space="preserve"> и 2025 годов»</w:t>
      </w:r>
    </w:p>
    <w:p w:rsidR="0075681B" w:rsidRDefault="0075681B" w:rsidP="0075681B">
      <w:pPr>
        <w:jc w:val="center"/>
        <w:rPr>
          <w:b/>
          <w:sz w:val="28"/>
          <w:szCs w:val="28"/>
          <w:lang w:val="ru-RU"/>
        </w:rPr>
      </w:pPr>
    </w:p>
    <w:p w:rsidR="0075681B" w:rsidRDefault="0075681B" w:rsidP="0075681B">
      <w:pPr>
        <w:jc w:val="center"/>
        <w:rPr>
          <w:b/>
          <w:sz w:val="28"/>
          <w:szCs w:val="28"/>
          <w:lang w:val="ru-RU"/>
        </w:rPr>
      </w:pPr>
    </w:p>
    <w:p w:rsidR="0075681B" w:rsidRDefault="0075681B" w:rsidP="0075681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681B" w:rsidRDefault="0075681B" w:rsidP="007568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5681B" w:rsidRDefault="0075681B" w:rsidP="007568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681B" w:rsidRDefault="0075681B" w:rsidP="007568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681B" w:rsidRDefault="0075681B" w:rsidP="007568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 Принять</w:t>
      </w:r>
      <w:r>
        <w:rPr>
          <w:color w:val="000000"/>
          <w:sz w:val="28"/>
          <w:szCs w:val="28"/>
          <w:lang w:val="ru-RU"/>
        </w:rPr>
        <w:t xml:space="preserve"> проект 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 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</w:t>
      </w:r>
      <w:r w:rsidR="00D14C48">
        <w:rPr>
          <w:sz w:val="28"/>
          <w:szCs w:val="28"/>
          <w:lang w:val="ru-RU"/>
        </w:rPr>
        <w:t xml:space="preserve">она Республики Татарстан </w:t>
      </w:r>
      <w:r w:rsidR="009C3252">
        <w:rPr>
          <w:sz w:val="28"/>
          <w:szCs w:val="28"/>
          <w:lang w:val="ru-RU"/>
        </w:rPr>
        <w:t xml:space="preserve">на 2023 год и на </w:t>
      </w:r>
      <w:r w:rsidR="00F83EEC">
        <w:rPr>
          <w:sz w:val="28"/>
          <w:szCs w:val="28"/>
          <w:lang w:val="ru-RU"/>
        </w:rPr>
        <w:t>плановый период 2024</w:t>
      </w:r>
      <w:r w:rsidR="009C3252">
        <w:rPr>
          <w:sz w:val="28"/>
          <w:szCs w:val="28"/>
          <w:lang w:val="ru-RU"/>
        </w:rPr>
        <w:t xml:space="preserve"> и 2025 годов»</w:t>
      </w:r>
      <w:r>
        <w:rPr>
          <w:sz w:val="28"/>
          <w:szCs w:val="28"/>
          <w:lang w:val="ru-RU"/>
        </w:rPr>
        <w:t xml:space="preserve"> в первом чтении.</w:t>
      </w:r>
    </w:p>
    <w:p w:rsidR="0075681B" w:rsidRDefault="0075681B" w:rsidP="0075681B">
      <w:pPr>
        <w:jc w:val="both"/>
        <w:rPr>
          <w:sz w:val="28"/>
          <w:szCs w:val="28"/>
          <w:lang w:val="ru-RU"/>
        </w:rPr>
      </w:pPr>
    </w:p>
    <w:p w:rsidR="0075681B" w:rsidRDefault="0075681B" w:rsidP="0075681B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 Вынести на публичные слушания проект </w:t>
      </w:r>
      <w:r>
        <w:rPr>
          <w:color w:val="000000"/>
          <w:sz w:val="28"/>
          <w:szCs w:val="28"/>
          <w:lang w:val="ru-RU"/>
        </w:rPr>
        <w:t xml:space="preserve">решения Совета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Елабужского муниципального рай</w:t>
      </w:r>
      <w:r w:rsidR="00D14C48">
        <w:rPr>
          <w:sz w:val="28"/>
          <w:szCs w:val="28"/>
          <w:lang w:val="ru-RU"/>
        </w:rPr>
        <w:t xml:space="preserve">она Республики Татарстан </w:t>
      </w:r>
      <w:r w:rsidR="009C3252">
        <w:rPr>
          <w:sz w:val="28"/>
          <w:szCs w:val="28"/>
          <w:lang w:val="ru-RU"/>
        </w:rPr>
        <w:t xml:space="preserve">на 2023 год и на </w:t>
      </w:r>
      <w:r w:rsidR="00F83EEC">
        <w:rPr>
          <w:sz w:val="28"/>
          <w:szCs w:val="28"/>
          <w:lang w:val="ru-RU"/>
        </w:rPr>
        <w:t>плановый период 2024</w:t>
      </w:r>
      <w:r w:rsidR="009C3252">
        <w:rPr>
          <w:sz w:val="28"/>
          <w:szCs w:val="28"/>
          <w:lang w:val="ru-RU"/>
        </w:rPr>
        <w:t xml:space="preserve"> и 2025 годов»</w:t>
      </w:r>
    </w:p>
    <w:p w:rsidR="0075681B" w:rsidRDefault="0075681B" w:rsidP="0075681B">
      <w:pPr>
        <w:jc w:val="both"/>
        <w:rPr>
          <w:sz w:val="28"/>
          <w:szCs w:val="28"/>
          <w:lang w:val="ru-RU"/>
        </w:rPr>
      </w:pPr>
    </w:p>
    <w:p w:rsidR="0075681B" w:rsidRDefault="0075681B" w:rsidP="0075681B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Опубликовать настоящее решение в средствах массовой информации и об</w:t>
      </w:r>
      <w:r w:rsidR="00BA2E7D">
        <w:rPr>
          <w:sz w:val="28"/>
          <w:szCs w:val="28"/>
          <w:lang w:val="ru-RU"/>
        </w:rPr>
        <w:t xml:space="preserve">народовать путем вывешивания  </w:t>
      </w:r>
      <w:r w:rsidR="009C3252">
        <w:rPr>
          <w:sz w:val="28"/>
          <w:szCs w:val="28"/>
          <w:lang w:val="ru-RU"/>
        </w:rPr>
        <w:t>22 ноября 2022</w:t>
      </w:r>
      <w:r>
        <w:rPr>
          <w:sz w:val="28"/>
          <w:szCs w:val="28"/>
          <w:lang w:val="ru-RU"/>
        </w:rPr>
        <w:t xml:space="preserve"> года на информационном стенде поселения:</w:t>
      </w:r>
    </w:p>
    <w:p w:rsidR="0075681B" w:rsidRDefault="0075681B" w:rsidP="0075681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</w:t>
      </w:r>
      <w:r w:rsidR="00D14C48">
        <w:rPr>
          <w:sz w:val="28"/>
          <w:szCs w:val="28"/>
          <w:lang w:val="ru-RU"/>
        </w:rPr>
        <w:t xml:space="preserve">она Республики Татарстан </w:t>
      </w:r>
      <w:r w:rsidR="009C3252">
        <w:rPr>
          <w:sz w:val="28"/>
          <w:szCs w:val="28"/>
          <w:lang w:val="ru-RU"/>
        </w:rPr>
        <w:t xml:space="preserve">на 2023 год и на </w:t>
      </w:r>
      <w:r w:rsidR="00F83EEC">
        <w:rPr>
          <w:sz w:val="28"/>
          <w:szCs w:val="28"/>
          <w:lang w:val="ru-RU"/>
        </w:rPr>
        <w:t>плановый период 2024</w:t>
      </w:r>
      <w:r w:rsidR="009C3252">
        <w:rPr>
          <w:sz w:val="28"/>
          <w:szCs w:val="28"/>
          <w:lang w:val="ru-RU"/>
        </w:rPr>
        <w:t xml:space="preserve"> и 2025 годов»</w:t>
      </w:r>
      <w:r>
        <w:rPr>
          <w:sz w:val="28"/>
          <w:szCs w:val="28"/>
          <w:lang w:val="ru-RU"/>
        </w:rPr>
        <w:t xml:space="preserve">  согласно приложению № 1;</w:t>
      </w:r>
    </w:p>
    <w:p w:rsidR="0075681B" w:rsidRDefault="0075681B" w:rsidP="0075681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учета предложений граждан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 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>
        <w:rPr>
          <w:sz w:val="28"/>
          <w:szCs w:val="28"/>
          <w:lang w:val="ru-RU"/>
        </w:rPr>
        <w:t xml:space="preserve"> Елабужского муниципального рай</w:t>
      </w:r>
      <w:r w:rsidR="00F202ED">
        <w:rPr>
          <w:sz w:val="28"/>
          <w:szCs w:val="28"/>
          <w:lang w:val="ru-RU"/>
        </w:rPr>
        <w:t xml:space="preserve">она Республики Татарстан </w:t>
      </w:r>
      <w:r w:rsidR="009C3252">
        <w:rPr>
          <w:sz w:val="28"/>
          <w:szCs w:val="28"/>
          <w:lang w:val="ru-RU"/>
        </w:rPr>
        <w:t xml:space="preserve">на 2023 год и на </w:t>
      </w:r>
      <w:r w:rsidR="00F83EEC">
        <w:rPr>
          <w:sz w:val="28"/>
          <w:szCs w:val="28"/>
          <w:lang w:val="ru-RU"/>
        </w:rPr>
        <w:t>плановый период 2024</w:t>
      </w:r>
      <w:r w:rsidR="009C3252">
        <w:rPr>
          <w:sz w:val="28"/>
          <w:szCs w:val="28"/>
          <w:lang w:val="ru-RU"/>
        </w:rPr>
        <w:t xml:space="preserve"> и 2025</w:t>
      </w:r>
      <w:r w:rsidR="00DB2D0A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»  и участия граждан в его обсуждении, согласно приложению № 2.</w:t>
      </w:r>
    </w:p>
    <w:p w:rsidR="0075681B" w:rsidRDefault="0075681B" w:rsidP="0075681B">
      <w:pPr>
        <w:ind w:firstLine="720"/>
        <w:jc w:val="both"/>
        <w:rPr>
          <w:sz w:val="28"/>
          <w:szCs w:val="28"/>
          <w:lang w:val="ru-RU"/>
        </w:rPr>
      </w:pPr>
    </w:p>
    <w:p w:rsidR="0075681B" w:rsidRDefault="0075681B" w:rsidP="0075681B">
      <w:pPr>
        <w:ind w:firstLine="720"/>
        <w:jc w:val="both"/>
        <w:rPr>
          <w:rFonts w:cs="Arial"/>
          <w:sz w:val="28"/>
          <w:szCs w:val="26"/>
        </w:rPr>
      </w:pPr>
      <w:r>
        <w:rPr>
          <w:sz w:val="28"/>
          <w:szCs w:val="28"/>
          <w:lang w:val="ru-RU"/>
        </w:rPr>
        <w:t xml:space="preserve">         4. Провести публичные слушания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  <w:lang w:val="ru-RU"/>
        </w:rPr>
        <w:t xml:space="preserve">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</w:t>
      </w:r>
      <w:r w:rsidR="00F202ED">
        <w:rPr>
          <w:sz w:val="28"/>
          <w:szCs w:val="28"/>
          <w:lang w:val="ru-RU"/>
        </w:rPr>
        <w:t xml:space="preserve">она Республики Татарстан </w:t>
      </w:r>
      <w:r w:rsidR="009C3252">
        <w:rPr>
          <w:sz w:val="28"/>
          <w:szCs w:val="28"/>
          <w:lang w:val="ru-RU"/>
        </w:rPr>
        <w:t xml:space="preserve">на 2023 год и на </w:t>
      </w:r>
      <w:r w:rsidR="00F83EEC">
        <w:rPr>
          <w:sz w:val="28"/>
          <w:szCs w:val="28"/>
          <w:lang w:val="ru-RU"/>
        </w:rPr>
        <w:t>плановый период 2024</w:t>
      </w:r>
      <w:r w:rsidR="009C3252">
        <w:rPr>
          <w:sz w:val="28"/>
          <w:szCs w:val="28"/>
          <w:lang w:val="ru-RU"/>
        </w:rPr>
        <w:t xml:space="preserve"> и 2025 годов»</w:t>
      </w:r>
      <w:r w:rsidR="008946AA">
        <w:rPr>
          <w:sz w:val="28"/>
          <w:szCs w:val="28"/>
          <w:lang w:val="ru-RU"/>
        </w:rPr>
        <w:t xml:space="preserve">   </w:t>
      </w:r>
      <w:r w:rsidR="009C3252">
        <w:rPr>
          <w:sz w:val="28"/>
          <w:szCs w:val="28"/>
          <w:lang w:val="ru-RU"/>
        </w:rPr>
        <w:t>02 декабря   2022</w:t>
      </w:r>
      <w:r>
        <w:rPr>
          <w:sz w:val="28"/>
          <w:szCs w:val="28"/>
          <w:lang w:val="ru-RU"/>
        </w:rPr>
        <w:t xml:space="preserve"> года в 14:00 часов в здании Многофункционального центра </w:t>
      </w:r>
      <w:r>
        <w:rPr>
          <w:rFonts w:cs="Arial"/>
          <w:bCs/>
          <w:sz w:val="28"/>
          <w:szCs w:val="26"/>
          <w:lang w:val="ru-RU"/>
        </w:rPr>
        <w:t xml:space="preserve"> по адресу ул. </w:t>
      </w:r>
      <w:proofErr w:type="gramStart"/>
      <w:r>
        <w:rPr>
          <w:rFonts w:cs="Arial"/>
          <w:bCs/>
          <w:sz w:val="28"/>
          <w:szCs w:val="26"/>
          <w:lang w:val="ru-RU"/>
        </w:rPr>
        <w:t>Центральная</w:t>
      </w:r>
      <w:proofErr w:type="gramEnd"/>
      <w:r>
        <w:rPr>
          <w:rFonts w:cs="Arial"/>
          <w:bCs/>
          <w:sz w:val="28"/>
          <w:szCs w:val="26"/>
          <w:lang w:val="ru-RU"/>
        </w:rPr>
        <w:t>, д.2</w:t>
      </w:r>
    </w:p>
    <w:p w:rsidR="0075681B" w:rsidRDefault="0075681B" w:rsidP="0075681B">
      <w:pPr>
        <w:tabs>
          <w:tab w:val="left" w:pos="1080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 Исполнительному комитету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75681B" w:rsidRDefault="0075681B" w:rsidP="0075681B">
      <w:pPr>
        <w:tabs>
          <w:tab w:val="left" w:pos="1080"/>
        </w:tabs>
        <w:jc w:val="both"/>
        <w:rPr>
          <w:rFonts w:cs="Arial"/>
          <w:sz w:val="28"/>
          <w:szCs w:val="26"/>
        </w:rPr>
      </w:pPr>
    </w:p>
    <w:p w:rsidR="0075681B" w:rsidRDefault="0075681B" w:rsidP="0075681B">
      <w:pPr>
        <w:jc w:val="both"/>
        <w:rPr>
          <w:sz w:val="28"/>
          <w:szCs w:val="28"/>
          <w:lang w:val="ru-RU"/>
        </w:rPr>
      </w:pPr>
    </w:p>
    <w:p w:rsidR="0075681B" w:rsidRDefault="0075681B" w:rsidP="0075681B">
      <w:pPr>
        <w:ind w:left="3168" w:hanging="3168"/>
        <w:rPr>
          <w:b/>
          <w:sz w:val="28"/>
          <w:szCs w:val="28"/>
          <w:lang w:val="ru-RU"/>
        </w:rPr>
      </w:pPr>
    </w:p>
    <w:p w:rsidR="0075681B" w:rsidRDefault="0075681B" w:rsidP="0075681B">
      <w:pPr>
        <w:ind w:left="3168" w:hanging="3168"/>
        <w:rPr>
          <w:b/>
          <w:sz w:val="28"/>
          <w:szCs w:val="28"/>
          <w:lang w:val="ru-RU"/>
        </w:rPr>
      </w:pPr>
    </w:p>
    <w:p w:rsidR="0075681B" w:rsidRDefault="0075681B" w:rsidP="0075681B">
      <w:pPr>
        <w:ind w:left="3168" w:hanging="316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Председатель </w:t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  <w:lang w:val="ru-RU"/>
        </w:rPr>
        <w:t>Ф.Ф.Закиров</w:t>
      </w:r>
      <w:proofErr w:type="spellEnd"/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616576" w:rsidRDefault="00616576" w:rsidP="0075681B">
      <w:pPr>
        <w:rPr>
          <w:lang w:val="ru-RU"/>
        </w:rPr>
      </w:pPr>
    </w:p>
    <w:p w:rsidR="00616576" w:rsidRDefault="00616576" w:rsidP="0075681B">
      <w:pPr>
        <w:rPr>
          <w:lang w:val="ru-RU"/>
        </w:rPr>
      </w:pPr>
    </w:p>
    <w:p w:rsidR="00D14C48" w:rsidRDefault="00D14C48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75681B" w:rsidRDefault="0075681B" w:rsidP="0075681B">
      <w:pPr>
        <w:rPr>
          <w:lang w:val="ru-RU"/>
        </w:rPr>
      </w:pPr>
    </w:p>
    <w:p w:rsidR="009C3252" w:rsidRDefault="009C3252" w:rsidP="009C3252">
      <w:pPr>
        <w:jc w:val="center"/>
        <w:rPr>
          <w:i/>
          <w:sz w:val="28"/>
          <w:szCs w:val="28"/>
          <w:lang w:val="ru-RU"/>
        </w:rPr>
      </w:pPr>
    </w:p>
    <w:p w:rsidR="009C3252" w:rsidRPr="0075681B" w:rsidRDefault="009C3252" w:rsidP="009C3252">
      <w:pPr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i/>
          <w:sz w:val="28"/>
          <w:szCs w:val="28"/>
          <w:lang w:val="ru-RU"/>
        </w:rPr>
        <w:tab/>
      </w:r>
      <w:r w:rsidRPr="0075681B">
        <w:rPr>
          <w:lang w:val="ru-RU"/>
        </w:rPr>
        <w:t>Приложение № 1</w:t>
      </w:r>
    </w:p>
    <w:p w:rsidR="009C3252" w:rsidRPr="0075681B" w:rsidRDefault="009C3252" w:rsidP="009C3252">
      <w:pPr>
        <w:ind w:left="6120"/>
        <w:jc w:val="both"/>
        <w:rPr>
          <w:lang w:val="ru-RU"/>
        </w:rPr>
      </w:pPr>
      <w:r w:rsidRPr="0075681B">
        <w:rPr>
          <w:lang w:val="ru-RU"/>
        </w:rPr>
        <w:t xml:space="preserve">к решению Совета </w:t>
      </w:r>
      <w:proofErr w:type="spellStart"/>
      <w:r w:rsidRPr="0075681B">
        <w:rPr>
          <w:lang w:val="ru-RU"/>
        </w:rPr>
        <w:t>Мортовского</w:t>
      </w:r>
      <w:proofErr w:type="spellEnd"/>
    </w:p>
    <w:p w:rsidR="009C3252" w:rsidRPr="0075681B" w:rsidRDefault="009C3252" w:rsidP="009C3252">
      <w:pPr>
        <w:ind w:left="6120"/>
        <w:jc w:val="both"/>
        <w:rPr>
          <w:lang w:val="ru-RU"/>
        </w:rPr>
      </w:pPr>
      <w:r w:rsidRPr="0075681B">
        <w:rPr>
          <w:lang w:val="ru-RU"/>
        </w:rPr>
        <w:t>сельского поселения</w:t>
      </w:r>
    </w:p>
    <w:p w:rsidR="009C3252" w:rsidRDefault="009C3252" w:rsidP="009C3252">
      <w:pPr>
        <w:tabs>
          <w:tab w:val="left" w:pos="7159"/>
        </w:tabs>
        <w:rPr>
          <w:i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от 21  ноября 2021 г.  № 71</w:t>
      </w:r>
    </w:p>
    <w:p w:rsidR="009C3252" w:rsidRDefault="009C3252" w:rsidP="009C3252">
      <w:pPr>
        <w:jc w:val="center"/>
        <w:rPr>
          <w:i/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i/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Проект</w:t>
      </w: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МОРТОВСКОГО СЕЛЬСКОГО ПОСЕЛЕНИЯ</w:t>
      </w: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«___»___________2022 года</w:t>
      </w: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</w:rPr>
        <w:t>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и Положением «О бюджетном процессе в Мортовско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поселении», Совет Мортовского сельского поселения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C3252" w:rsidRDefault="009C3252" w:rsidP="009C32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9C3252" w:rsidRDefault="009C3252" w:rsidP="009C3252">
      <w:pPr>
        <w:jc w:val="both"/>
        <w:rPr>
          <w:sz w:val="28"/>
          <w:szCs w:val="28"/>
          <w:lang w:val="ru-RU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9C3252" w:rsidRDefault="009C3252" w:rsidP="009C325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 (далее - бюджет Поселения)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год:</w:t>
      </w:r>
    </w:p>
    <w:p w:rsidR="009C3252" w:rsidRDefault="009C3252" w:rsidP="009C325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в сумме </w:t>
      </w:r>
      <w:r>
        <w:rPr>
          <w:sz w:val="28"/>
          <w:szCs w:val="28"/>
          <w:lang w:val="ru-RU"/>
        </w:rPr>
        <w:t xml:space="preserve">    1 946,7 </w:t>
      </w:r>
      <w:r>
        <w:rPr>
          <w:sz w:val="28"/>
          <w:szCs w:val="28"/>
        </w:rPr>
        <w:t>тыс. рублей;</w:t>
      </w:r>
    </w:p>
    <w:p w:rsidR="009C3252" w:rsidRDefault="009C3252" w:rsidP="009C325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  <w:lang w:val="ru-RU"/>
        </w:rPr>
        <w:t xml:space="preserve">1 946,7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;</w:t>
      </w:r>
    </w:p>
    <w:p w:rsidR="009C3252" w:rsidRDefault="009C3252" w:rsidP="009C325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дефицит бюджета Поселения с нулевым значением.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9C3252" w:rsidRDefault="009C3252" w:rsidP="009C325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на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год:</w:t>
      </w:r>
    </w:p>
    <w:p w:rsidR="009C3252" w:rsidRDefault="009C3252" w:rsidP="009C325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прогнозируемый общий объем доходов бюджета Поселения 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  <w:lang w:val="ru-RU"/>
        </w:rPr>
        <w:t xml:space="preserve">1 968,3  </w:t>
      </w:r>
      <w:r>
        <w:rPr>
          <w:sz w:val="28"/>
          <w:szCs w:val="28"/>
        </w:rPr>
        <w:t>тыс. рублей и на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  <w:lang w:val="ru-RU"/>
        </w:rPr>
        <w:t xml:space="preserve">2 036,5  </w:t>
      </w:r>
      <w:r>
        <w:rPr>
          <w:sz w:val="28"/>
          <w:szCs w:val="28"/>
        </w:rPr>
        <w:t>тыс. рублей;</w:t>
      </w:r>
    </w:p>
    <w:p w:rsidR="009C3252" w:rsidRDefault="009C3252" w:rsidP="009C325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сумме</w:t>
      </w:r>
      <w:r>
        <w:rPr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1 968,3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 xml:space="preserve">45,9 </w:t>
      </w:r>
      <w:r>
        <w:rPr>
          <w:sz w:val="28"/>
          <w:szCs w:val="28"/>
        </w:rPr>
        <w:t>тыс. рублей, и на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  <w:lang w:val="ru-RU"/>
        </w:rPr>
        <w:t xml:space="preserve">2 036,5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 xml:space="preserve">95,0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9C3252" w:rsidRDefault="009C3252" w:rsidP="009C325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на 202</w:t>
      </w:r>
      <w:r>
        <w:rPr>
          <w:sz w:val="28"/>
          <w:szCs w:val="28"/>
          <w:lang w:val="ru-RU"/>
        </w:rPr>
        <w:t xml:space="preserve">4 - 2025 </w:t>
      </w:r>
      <w:r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 xml:space="preserve"> с нулевым значением.</w:t>
      </w:r>
    </w:p>
    <w:p w:rsidR="009C3252" w:rsidRDefault="009C3252" w:rsidP="009C325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Поселения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годов согласно приложению 1  к настоящему Решению.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9C3252" w:rsidRDefault="009C3252" w:rsidP="009C32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по состоянию на 1 января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верхний предел </w:t>
      </w:r>
      <w:r>
        <w:rPr>
          <w:sz w:val="28"/>
          <w:szCs w:val="28"/>
          <w:lang w:val="ru-RU"/>
        </w:rPr>
        <w:t xml:space="preserve">муниципального внутреннего </w:t>
      </w:r>
      <w:r>
        <w:rPr>
          <w:sz w:val="28"/>
          <w:szCs w:val="28"/>
        </w:rPr>
        <w:t xml:space="preserve">долга Поселения </w:t>
      </w:r>
      <w:r>
        <w:rPr>
          <w:sz w:val="28"/>
          <w:szCs w:val="28"/>
          <w:lang w:val="ru-RU"/>
        </w:rPr>
        <w:t>равным нулю</w:t>
      </w:r>
      <w:r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 xml:space="preserve">муниципального внутреннего долга </w:t>
      </w:r>
      <w:r>
        <w:rPr>
          <w:sz w:val="28"/>
          <w:szCs w:val="28"/>
        </w:rPr>
        <w:t xml:space="preserve">Поселения по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</w:rPr>
        <w:t xml:space="preserve"> гарантиям Поселения </w:t>
      </w:r>
      <w:r>
        <w:rPr>
          <w:sz w:val="28"/>
          <w:szCs w:val="28"/>
          <w:lang w:val="ru-RU"/>
        </w:rPr>
        <w:t>в валюте Российской Федерации с нулевым значением.</w:t>
      </w:r>
    </w:p>
    <w:p w:rsidR="009C3252" w:rsidRDefault="009C3252" w:rsidP="009C32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по состоянию на 1 января 202</w:t>
      </w:r>
      <w:r>
        <w:rPr>
          <w:sz w:val="28"/>
          <w:szCs w:val="28"/>
          <w:lang w:val="ru-RU"/>
        </w:rPr>
        <w:t xml:space="preserve">5 </w:t>
      </w:r>
      <w:r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верхний предел </w:t>
      </w:r>
      <w:r>
        <w:rPr>
          <w:sz w:val="28"/>
          <w:szCs w:val="28"/>
          <w:lang w:val="ru-RU"/>
        </w:rPr>
        <w:t xml:space="preserve">муниципального внутреннего </w:t>
      </w:r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равным нулю</w:t>
      </w:r>
      <w:r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>муниципального внутреннего долга Поселения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</w:rPr>
        <w:t xml:space="preserve"> гарантиям </w:t>
      </w:r>
      <w:r>
        <w:rPr>
          <w:sz w:val="28"/>
          <w:szCs w:val="28"/>
          <w:lang w:val="ru-RU"/>
        </w:rPr>
        <w:t>Поселения в валюте Российской Федерации с нулевым значением.</w:t>
      </w:r>
    </w:p>
    <w:p w:rsidR="009C3252" w:rsidRDefault="009C3252" w:rsidP="009C32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состоянию на 1 января 2026 года </w:t>
      </w:r>
      <w:r>
        <w:rPr>
          <w:sz w:val="28"/>
          <w:szCs w:val="28"/>
        </w:rPr>
        <w:t xml:space="preserve">верхний предел </w:t>
      </w:r>
      <w:r>
        <w:rPr>
          <w:sz w:val="28"/>
          <w:szCs w:val="28"/>
          <w:lang w:val="ru-RU"/>
        </w:rPr>
        <w:t xml:space="preserve">муниципального внутреннего </w:t>
      </w:r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равным нулю</w:t>
      </w:r>
      <w:r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>муниципального внутреннего долга Поселения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</w:rPr>
        <w:t xml:space="preserve"> гарантиям </w:t>
      </w:r>
      <w:r>
        <w:rPr>
          <w:sz w:val="28"/>
          <w:szCs w:val="28"/>
          <w:lang w:val="ru-RU"/>
        </w:rPr>
        <w:t>Поселения в валюте Российской Федерации с нулевым значением.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прогнозируемые объемы доходов бюджета Поселения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9C3252" w:rsidRDefault="009C3252" w:rsidP="009C325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Поселения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9C3252" w:rsidRDefault="009C3252" w:rsidP="009C325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9C3252" w:rsidRDefault="009C3252" w:rsidP="009C325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</w:rPr>
        <w:t xml:space="preserve"> к настоящему Решению.</w:t>
      </w:r>
    </w:p>
    <w:p w:rsidR="009C3252" w:rsidRDefault="009C3252" w:rsidP="009C325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в сумме 0 тыс. рублей, 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сумме 0 тыс. рублей и на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 в сумме  0 тыс. рублей.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976,3 </w:t>
      </w:r>
      <w:r>
        <w:rPr>
          <w:sz w:val="28"/>
          <w:szCs w:val="28"/>
        </w:rPr>
        <w:t>тыс. рублей,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980,2 </w:t>
      </w:r>
      <w:r>
        <w:rPr>
          <w:sz w:val="28"/>
          <w:szCs w:val="28"/>
        </w:rPr>
        <w:t>тыс. рублей,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1 031,6 </w:t>
      </w:r>
      <w:r>
        <w:rPr>
          <w:sz w:val="28"/>
          <w:szCs w:val="28"/>
        </w:rPr>
        <w:t xml:space="preserve">тыс. рублей. 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субвенци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бюджетам на осуществление первичного воинского учета органами местного самоуправления поселений, муниципальных и городских округов: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126,4 </w:t>
      </w:r>
      <w:r>
        <w:rPr>
          <w:sz w:val="28"/>
          <w:szCs w:val="28"/>
        </w:rPr>
        <w:t>тыс. рублей,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132,4 </w:t>
      </w:r>
      <w:r>
        <w:rPr>
          <w:sz w:val="28"/>
          <w:szCs w:val="28"/>
        </w:rPr>
        <w:t>тыс. рублей,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на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137,3 </w:t>
      </w:r>
      <w:r>
        <w:rPr>
          <w:sz w:val="28"/>
          <w:szCs w:val="28"/>
        </w:rPr>
        <w:t xml:space="preserve">тыс. рублей. 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Органы местного самоуправления Мортовского сельского поселения Елабужского муниципального района  Республики Татарстан не вправе принимать в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по исполнению бюджета </w:t>
      </w:r>
      <w:proofErr w:type="spellStart"/>
      <w:r>
        <w:rPr>
          <w:sz w:val="28"/>
          <w:szCs w:val="28"/>
          <w:lang w:val="ru-RU"/>
        </w:rPr>
        <w:t>Мортовског</w:t>
      </w:r>
      <w:proofErr w:type="spellEnd"/>
      <w:r>
        <w:rPr>
          <w:sz w:val="28"/>
          <w:szCs w:val="28"/>
        </w:rPr>
        <w:t>о сельского поселения в соответствии с заключенными соглашениями.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Остатки средств бюджета Поселения на 1 января 2023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</w:t>
      </w:r>
      <w:proofErr w:type="gramEnd"/>
      <w:r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>
        <w:rPr>
          <w:sz w:val="28"/>
          <w:szCs w:val="28"/>
        </w:rPr>
        <w:t xml:space="preserve">Мортовского сельского поселения </w:t>
      </w:r>
      <w:r>
        <w:rPr>
          <w:sz w:val="28"/>
          <w:szCs w:val="28"/>
          <w:lang w:val="ru-RU"/>
        </w:rPr>
        <w:t>соответствующего решения.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9C3252" w:rsidRDefault="009C3252" w:rsidP="009C3252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9C3252" w:rsidRDefault="009C3252" w:rsidP="009C32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C3252" w:rsidRDefault="009C3252" w:rsidP="009C3252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  <w:t xml:space="preserve">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   Ф.Ф. Закиров</w:t>
      </w:r>
    </w:p>
    <w:p w:rsidR="009C3252" w:rsidRDefault="009C3252" w:rsidP="00DB2D0A">
      <w:pPr>
        <w:ind w:left="6120"/>
        <w:jc w:val="both"/>
        <w:rPr>
          <w:lang w:val="ru-RU"/>
        </w:rPr>
      </w:pPr>
    </w:p>
    <w:p w:rsidR="0075681B" w:rsidRPr="0075681B" w:rsidRDefault="007F25E6" w:rsidP="00DB2D0A">
      <w:pPr>
        <w:ind w:left="6120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ab/>
      </w:r>
    </w:p>
    <w:p w:rsidR="0075681B" w:rsidRPr="0075681B" w:rsidRDefault="0075681B" w:rsidP="0075681B">
      <w:pPr>
        <w:jc w:val="center"/>
        <w:rPr>
          <w:b/>
          <w:sz w:val="28"/>
          <w:szCs w:val="28"/>
          <w:lang w:val="ru-RU"/>
        </w:rPr>
      </w:pPr>
    </w:p>
    <w:p w:rsidR="00DB2D0A" w:rsidRDefault="00DB2D0A" w:rsidP="00D14C48">
      <w:pPr>
        <w:spacing w:line="288" w:lineRule="auto"/>
        <w:ind w:left="6120"/>
        <w:rPr>
          <w:lang w:val="ru-RU"/>
        </w:rPr>
      </w:pPr>
    </w:p>
    <w:p w:rsidR="00DB2D0A" w:rsidRDefault="00DB2D0A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9C3252" w:rsidRDefault="009C3252" w:rsidP="00D14C48">
      <w:pPr>
        <w:spacing w:line="288" w:lineRule="auto"/>
        <w:ind w:left="6120"/>
        <w:rPr>
          <w:lang w:val="ru-RU"/>
        </w:rPr>
      </w:pPr>
    </w:p>
    <w:p w:rsidR="00DB2D0A" w:rsidRDefault="00DB2D0A" w:rsidP="00D14C48">
      <w:pPr>
        <w:spacing w:line="288" w:lineRule="auto"/>
        <w:ind w:left="6120"/>
        <w:rPr>
          <w:lang w:val="ru-RU"/>
        </w:rPr>
      </w:pPr>
    </w:p>
    <w:p w:rsidR="00D14C48" w:rsidRPr="00D14C48" w:rsidRDefault="00D14C48" w:rsidP="00D14C48">
      <w:pPr>
        <w:spacing w:line="288" w:lineRule="auto"/>
        <w:ind w:left="6120"/>
        <w:rPr>
          <w:lang w:val="ru-RU"/>
        </w:rPr>
      </w:pPr>
      <w:r w:rsidRPr="00D14C48">
        <w:rPr>
          <w:lang w:val="ru-RU"/>
        </w:rPr>
        <w:lastRenderedPageBreak/>
        <w:t>Приложение № 2</w:t>
      </w:r>
    </w:p>
    <w:p w:rsidR="00D14C48" w:rsidRPr="00D14C48" w:rsidRDefault="00D14C48" w:rsidP="00D14C48">
      <w:pPr>
        <w:ind w:left="6120"/>
        <w:jc w:val="both"/>
        <w:rPr>
          <w:lang w:val="ru-RU"/>
        </w:rPr>
      </w:pPr>
      <w:r w:rsidRPr="00D14C48">
        <w:rPr>
          <w:lang w:val="ru-RU"/>
        </w:rPr>
        <w:t>к решению Совета</w:t>
      </w:r>
    </w:p>
    <w:p w:rsidR="00D14C48" w:rsidRPr="00D14C48" w:rsidRDefault="00D14C48" w:rsidP="00D14C48">
      <w:pPr>
        <w:ind w:left="6120"/>
        <w:jc w:val="both"/>
        <w:rPr>
          <w:lang w:val="ru-RU"/>
        </w:rPr>
      </w:pPr>
      <w:proofErr w:type="spellStart"/>
      <w:r w:rsidRPr="00D14C48">
        <w:rPr>
          <w:lang w:val="ru-RU"/>
        </w:rPr>
        <w:t>Мортовского</w:t>
      </w:r>
      <w:proofErr w:type="spellEnd"/>
      <w:r w:rsidRPr="00D14C48">
        <w:rPr>
          <w:lang w:val="ru-RU"/>
        </w:rPr>
        <w:t xml:space="preserve"> сельского поселения</w:t>
      </w:r>
    </w:p>
    <w:p w:rsidR="00D14C48" w:rsidRPr="00D14C48" w:rsidRDefault="009C3252" w:rsidP="00D14C48">
      <w:pPr>
        <w:ind w:left="6120"/>
        <w:jc w:val="both"/>
        <w:rPr>
          <w:b/>
        </w:rPr>
      </w:pPr>
      <w:r>
        <w:rPr>
          <w:lang w:val="ru-RU"/>
        </w:rPr>
        <w:t>от  21  ноября  2021  г.  № 71</w:t>
      </w:r>
    </w:p>
    <w:p w:rsidR="00D14C48" w:rsidRPr="00D14C48" w:rsidRDefault="00D14C48" w:rsidP="00D14C48">
      <w:pPr>
        <w:ind w:left="4248" w:firstLine="708"/>
        <w:jc w:val="both"/>
        <w:rPr>
          <w:b/>
        </w:rPr>
      </w:pPr>
    </w:p>
    <w:p w:rsidR="00D14C48" w:rsidRPr="00D14C48" w:rsidRDefault="00D14C48" w:rsidP="00D14C48">
      <w:pPr>
        <w:ind w:left="5664" w:firstLine="276"/>
        <w:jc w:val="both"/>
        <w:rPr>
          <w:lang w:val="ru-RU"/>
        </w:rPr>
      </w:pPr>
    </w:p>
    <w:p w:rsidR="00D14C48" w:rsidRPr="00D14C48" w:rsidRDefault="00D14C48" w:rsidP="00D14C48">
      <w:pPr>
        <w:ind w:left="567" w:hanging="567"/>
        <w:jc w:val="center"/>
        <w:rPr>
          <w:b/>
          <w:sz w:val="28"/>
          <w:szCs w:val="28"/>
          <w:lang w:val="ru-RU"/>
        </w:rPr>
      </w:pPr>
      <w:r w:rsidRPr="00D14C48">
        <w:rPr>
          <w:b/>
          <w:sz w:val="28"/>
          <w:szCs w:val="28"/>
          <w:lang w:val="ru-RU"/>
        </w:rPr>
        <w:t>Порядок</w:t>
      </w:r>
    </w:p>
    <w:p w:rsidR="00D14C48" w:rsidRPr="00D14C48" w:rsidRDefault="00D14C48" w:rsidP="00D14C48">
      <w:pPr>
        <w:jc w:val="center"/>
        <w:rPr>
          <w:b/>
          <w:sz w:val="28"/>
          <w:szCs w:val="28"/>
          <w:lang w:val="ru-RU"/>
        </w:rPr>
      </w:pPr>
      <w:r w:rsidRPr="00D14C48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D14C48" w:rsidRPr="00D14C48" w:rsidRDefault="00D14C48" w:rsidP="00D14C48">
      <w:pPr>
        <w:jc w:val="center"/>
        <w:rPr>
          <w:b/>
          <w:sz w:val="28"/>
          <w:szCs w:val="28"/>
          <w:lang w:val="ru-RU"/>
        </w:rPr>
      </w:pPr>
      <w:r w:rsidRPr="00D14C48">
        <w:rPr>
          <w:b/>
          <w:sz w:val="28"/>
          <w:szCs w:val="28"/>
          <w:lang w:val="ru-RU"/>
        </w:rPr>
        <w:t xml:space="preserve">«О бюджете </w:t>
      </w:r>
      <w:proofErr w:type="spellStart"/>
      <w:r w:rsidRPr="00D14C48">
        <w:rPr>
          <w:b/>
          <w:sz w:val="28"/>
          <w:szCs w:val="28"/>
          <w:lang w:val="ru-RU"/>
        </w:rPr>
        <w:t>Мортовского</w:t>
      </w:r>
      <w:proofErr w:type="spellEnd"/>
      <w:r w:rsidRPr="00D14C48">
        <w:rPr>
          <w:b/>
          <w:sz w:val="28"/>
          <w:szCs w:val="28"/>
        </w:rPr>
        <w:t xml:space="preserve"> сельского поселения</w:t>
      </w:r>
      <w:r w:rsidRPr="00D14C48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D14C48" w:rsidRPr="00D14C48" w:rsidRDefault="009C3252" w:rsidP="00D14C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2023 год и на </w:t>
      </w:r>
      <w:r w:rsidR="00F83EEC">
        <w:rPr>
          <w:b/>
          <w:sz w:val="28"/>
          <w:szCs w:val="28"/>
          <w:lang w:val="ru-RU"/>
        </w:rPr>
        <w:t>плановый период 2024</w:t>
      </w:r>
      <w:r>
        <w:rPr>
          <w:b/>
          <w:sz w:val="28"/>
          <w:szCs w:val="28"/>
          <w:lang w:val="ru-RU"/>
        </w:rPr>
        <w:t xml:space="preserve"> и 2025 годов»</w:t>
      </w:r>
    </w:p>
    <w:p w:rsidR="00D14C48" w:rsidRPr="00D14C48" w:rsidRDefault="00D14C48" w:rsidP="00D14C48">
      <w:pPr>
        <w:jc w:val="center"/>
        <w:rPr>
          <w:b/>
          <w:sz w:val="28"/>
          <w:szCs w:val="28"/>
          <w:lang w:val="ru-RU"/>
        </w:rPr>
      </w:pPr>
      <w:r w:rsidRPr="00D14C48"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D14C48" w:rsidRPr="00D14C48" w:rsidRDefault="00D14C48" w:rsidP="00D14C48">
      <w:pPr>
        <w:jc w:val="center"/>
        <w:rPr>
          <w:b/>
          <w:sz w:val="28"/>
          <w:szCs w:val="28"/>
          <w:lang w:val="ru-RU"/>
        </w:rPr>
      </w:pPr>
    </w:p>
    <w:p w:rsidR="00D14C48" w:rsidRPr="00D14C48" w:rsidRDefault="00D14C48" w:rsidP="00D14C48">
      <w:pPr>
        <w:jc w:val="center"/>
        <w:rPr>
          <w:sz w:val="28"/>
          <w:szCs w:val="28"/>
          <w:lang w:val="ru-RU"/>
        </w:rPr>
      </w:pPr>
      <w:r w:rsidRPr="00D14C48">
        <w:rPr>
          <w:sz w:val="28"/>
          <w:szCs w:val="28"/>
          <w:lang w:val="ru-RU"/>
        </w:rPr>
        <w:t xml:space="preserve">           1 .Предложения к проекту решения </w:t>
      </w:r>
      <w:r w:rsidRPr="00D14C48">
        <w:rPr>
          <w:b/>
          <w:sz w:val="28"/>
          <w:szCs w:val="28"/>
          <w:lang w:val="ru-RU"/>
        </w:rPr>
        <w:t>«</w:t>
      </w:r>
      <w:r w:rsidRPr="00D14C48">
        <w:rPr>
          <w:sz w:val="28"/>
          <w:szCs w:val="28"/>
          <w:lang w:val="ru-RU"/>
        </w:rPr>
        <w:t xml:space="preserve">О бюджете </w:t>
      </w:r>
      <w:proofErr w:type="spellStart"/>
      <w:r w:rsidRPr="00D14C48">
        <w:rPr>
          <w:sz w:val="28"/>
          <w:szCs w:val="28"/>
          <w:lang w:val="ru-RU"/>
        </w:rPr>
        <w:t>Мортовского</w:t>
      </w:r>
      <w:proofErr w:type="spellEnd"/>
      <w:r w:rsidRPr="00D14C48">
        <w:rPr>
          <w:sz w:val="28"/>
          <w:szCs w:val="28"/>
        </w:rPr>
        <w:t xml:space="preserve"> сельского поселения</w:t>
      </w:r>
      <w:r w:rsidRPr="00D14C48">
        <w:rPr>
          <w:sz w:val="28"/>
          <w:szCs w:val="28"/>
          <w:lang w:val="ru-RU"/>
        </w:rPr>
        <w:t xml:space="preserve"> Елабужского муниципального райо</w:t>
      </w:r>
      <w:r w:rsidR="00F202ED">
        <w:rPr>
          <w:sz w:val="28"/>
          <w:szCs w:val="28"/>
          <w:lang w:val="ru-RU"/>
        </w:rPr>
        <w:t xml:space="preserve">на Республики Татарстан  </w:t>
      </w:r>
      <w:r w:rsidR="009C3252">
        <w:rPr>
          <w:sz w:val="28"/>
          <w:szCs w:val="28"/>
          <w:lang w:val="ru-RU"/>
        </w:rPr>
        <w:t xml:space="preserve">на 2023 год и на </w:t>
      </w:r>
      <w:r w:rsidR="00F83EEC">
        <w:rPr>
          <w:sz w:val="28"/>
          <w:szCs w:val="28"/>
          <w:lang w:val="ru-RU"/>
        </w:rPr>
        <w:t>плановый период 2024</w:t>
      </w:r>
      <w:r w:rsidR="009C3252">
        <w:rPr>
          <w:sz w:val="28"/>
          <w:szCs w:val="28"/>
          <w:lang w:val="ru-RU"/>
        </w:rPr>
        <w:t xml:space="preserve"> и 2025 годов»</w:t>
      </w:r>
    </w:p>
    <w:p w:rsidR="00D14C48" w:rsidRPr="00D14C48" w:rsidRDefault="00D14C48" w:rsidP="00D14C48">
      <w:pPr>
        <w:jc w:val="center"/>
        <w:rPr>
          <w:sz w:val="28"/>
          <w:szCs w:val="28"/>
          <w:lang w:val="ru-RU"/>
        </w:rPr>
      </w:pPr>
      <w:r w:rsidRPr="00D14C48">
        <w:rPr>
          <w:sz w:val="28"/>
          <w:szCs w:val="28"/>
          <w:lang w:val="ru-RU"/>
        </w:rPr>
        <w:t xml:space="preserve"> вносятся в Совет </w:t>
      </w:r>
      <w:proofErr w:type="spellStart"/>
      <w:r w:rsidRPr="00D14C48">
        <w:rPr>
          <w:sz w:val="28"/>
          <w:szCs w:val="28"/>
          <w:lang w:val="ru-RU"/>
        </w:rPr>
        <w:t>Мортовского</w:t>
      </w:r>
      <w:proofErr w:type="spellEnd"/>
      <w:r w:rsidRPr="00D14C48">
        <w:rPr>
          <w:sz w:val="28"/>
          <w:szCs w:val="28"/>
        </w:rPr>
        <w:t xml:space="preserve"> сельского поселения</w:t>
      </w:r>
      <w:r w:rsidRPr="00D14C48">
        <w:rPr>
          <w:sz w:val="28"/>
          <w:szCs w:val="28"/>
          <w:lang w:val="ru-RU"/>
        </w:rPr>
        <w:t xml:space="preserve"> по адресу: с. Морты,  ул. </w:t>
      </w:r>
      <w:proofErr w:type="gramStart"/>
      <w:r w:rsidRPr="00D14C48">
        <w:rPr>
          <w:sz w:val="28"/>
          <w:szCs w:val="28"/>
          <w:lang w:val="ru-RU"/>
        </w:rPr>
        <w:t>Центральная</w:t>
      </w:r>
      <w:proofErr w:type="gramEnd"/>
      <w:r w:rsidRPr="00D14C48">
        <w:rPr>
          <w:sz w:val="28"/>
          <w:szCs w:val="28"/>
          <w:lang w:val="ru-RU"/>
        </w:rPr>
        <w:t>, д.2 , или по факсу (885557)7</w:t>
      </w:r>
      <w:r w:rsidR="00616576">
        <w:rPr>
          <w:sz w:val="28"/>
          <w:szCs w:val="28"/>
          <w:lang w:val="ru-RU"/>
        </w:rPr>
        <w:t>-</w:t>
      </w:r>
      <w:r w:rsidRPr="00D14C48">
        <w:rPr>
          <w:sz w:val="28"/>
          <w:szCs w:val="28"/>
          <w:lang w:val="ru-RU"/>
        </w:rPr>
        <w:t>43</w:t>
      </w:r>
      <w:r w:rsidR="00616576">
        <w:rPr>
          <w:sz w:val="28"/>
          <w:szCs w:val="28"/>
          <w:lang w:val="ru-RU"/>
        </w:rPr>
        <w:t>-</w:t>
      </w:r>
      <w:r w:rsidRPr="00D14C48">
        <w:rPr>
          <w:sz w:val="28"/>
          <w:szCs w:val="28"/>
          <w:lang w:val="ru-RU"/>
        </w:rPr>
        <w:t>42  в письменной форме в виде таблицы поправок, согласно прилагаемому образцу:</w:t>
      </w:r>
    </w:p>
    <w:p w:rsidR="00D14C48" w:rsidRPr="00D14C48" w:rsidRDefault="00D14C48" w:rsidP="00D14C4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97"/>
        <w:gridCol w:w="1216"/>
        <w:gridCol w:w="1924"/>
        <w:gridCol w:w="1813"/>
        <w:gridCol w:w="1731"/>
      </w:tblGrid>
      <w:tr w:rsidR="00D14C48" w:rsidRPr="00D14C48" w:rsidTr="00BC65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 xml:space="preserve">№ </w:t>
            </w:r>
            <w:proofErr w:type="gramStart"/>
            <w:r w:rsidRPr="00D14C48">
              <w:rPr>
                <w:b/>
                <w:lang w:val="ru-RU" w:eastAsia="en-US"/>
              </w:rPr>
              <w:t>п</w:t>
            </w:r>
            <w:proofErr w:type="gramEnd"/>
            <w:r w:rsidRPr="00D14C48">
              <w:rPr>
                <w:b/>
                <w:lang w:val="ru-RU" w:eastAsia="en-US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ind w:right="-72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 xml:space="preserve">№ 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proofErr w:type="spellStart"/>
            <w:proofErr w:type="gramStart"/>
            <w:r w:rsidRPr="00D14C48">
              <w:rPr>
                <w:b/>
                <w:lang w:val="ru-RU" w:eastAsia="en-US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>Предложения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 xml:space="preserve">и </w:t>
            </w:r>
            <w:proofErr w:type="spellStart"/>
            <w:proofErr w:type="gramStart"/>
            <w:r w:rsidRPr="00D14C48">
              <w:rPr>
                <w:b/>
                <w:lang w:val="ru-RU" w:eastAsia="en-US"/>
              </w:rPr>
              <w:t>рекоменда-ции</w:t>
            </w:r>
            <w:proofErr w:type="spellEnd"/>
            <w:proofErr w:type="gramEnd"/>
            <w:r w:rsidRPr="00D14C48">
              <w:rPr>
                <w:b/>
                <w:lang w:val="ru-RU" w:eastAsia="en-US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>Предложение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>внесено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>Итоги рассмотрения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D14C48">
              <w:rPr>
                <w:b/>
                <w:lang w:val="ru-RU" w:eastAsia="en-US"/>
              </w:rPr>
              <w:t>вопроса</w:t>
            </w:r>
          </w:p>
        </w:tc>
      </w:tr>
      <w:tr w:rsidR="00D14C48" w:rsidRPr="00D14C48" w:rsidTr="00BC65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Формулировка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Текст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рекомендации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предложения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Ф.И.О.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эксперта</w:t>
            </w:r>
          </w:p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14C48">
              <w:rPr>
                <w:sz w:val="28"/>
                <w:szCs w:val="28"/>
                <w:lang w:val="ru-RU"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48" w:rsidRPr="00D14C48" w:rsidRDefault="00D14C48" w:rsidP="00D14C4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D14C48" w:rsidRPr="00D14C48" w:rsidRDefault="00D14C48" w:rsidP="00D14C48">
      <w:pPr>
        <w:jc w:val="center"/>
        <w:rPr>
          <w:sz w:val="28"/>
          <w:szCs w:val="28"/>
          <w:lang w:val="ru-RU"/>
        </w:rPr>
      </w:pPr>
    </w:p>
    <w:p w:rsidR="00D14C48" w:rsidRPr="00D14C48" w:rsidRDefault="00D14C48" w:rsidP="00D14C48">
      <w:pPr>
        <w:ind w:left="705"/>
        <w:jc w:val="both"/>
        <w:rPr>
          <w:sz w:val="28"/>
          <w:szCs w:val="28"/>
          <w:lang w:val="ru-RU"/>
        </w:rPr>
      </w:pPr>
      <w:r w:rsidRPr="00D14C48">
        <w:rPr>
          <w:sz w:val="28"/>
          <w:szCs w:val="28"/>
          <w:lang w:val="ru-RU"/>
        </w:rPr>
        <w:t>2. Предложения принимаются в р</w:t>
      </w:r>
      <w:r w:rsidR="00E530CD">
        <w:rPr>
          <w:sz w:val="28"/>
          <w:szCs w:val="28"/>
          <w:lang w:val="ru-RU"/>
        </w:rPr>
        <w:t xml:space="preserve">абочие дни с 8 до 17 часов </w:t>
      </w:r>
      <w:r w:rsidR="009C3252">
        <w:rPr>
          <w:sz w:val="28"/>
          <w:szCs w:val="28"/>
          <w:lang w:val="ru-RU"/>
        </w:rPr>
        <w:t xml:space="preserve"> до 30 ноября 2022</w:t>
      </w:r>
      <w:r w:rsidRPr="00D14C48">
        <w:rPr>
          <w:sz w:val="28"/>
          <w:szCs w:val="28"/>
          <w:lang w:val="ru-RU"/>
        </w:rPr>
        <w:t xml:space="preserve"> г. </w:t>
      </w:r>
    </w:p>
    <w:p w:rsidR="00D14C48" w:rsidRPr="00D14C48" w:rsidRDefault="00D14C48" w:rsidP="00D14C48">
      <w:pPr>
        <w:ind w:left="705"/>
        <w:jc w:val="both"/>
        <w:rPr>
          <w:sz w:val="28"/>
          <w:szCs w:val="28"/>
          <w:lang w:val="ru-RU"/>
        </w:rPr>
      </w:pPr>
      <w:r w:rsidRPr="00D14C48">
        <w:rPr>
          <w:sz w:val="28"/>
          <w:szCs w:val="28"/>
          <w:lang w:val="ru-RU"/>
        </w:rPr>
        <w:t xml:space="preserve">3. Заявки на участие в публичных слушаниях с правом выступления подаются по адресу: с. Морты, ул. </w:t>
      </w:r>
      <w:proofErr w:type="gramStart"/>
      <w:r w:rsidRPr="00D14C48">
        <w:rPr>
          <w:sz w:val="28"/>
          <w:szCs w:val="28"/>
          <w:lang w:val="ru-RU"/>
        </w:rPr>
        <w:t>Центральная</w:t>
      </w:r>
      <w:proofErr w:type="gramEnd"/>
      <w:r w:rsidRPr="00D14C48">
        <w:rPr>
          <w:sz w:val="28"/>
          <w:szCs w:val="28"/>
          <w:lang w:val="ru-RU"/>
        </w:rPr>
        <w:t>, д. 2, лично или по почте (с пометкой на конверте «Публичные слушания»), а также по факсу (885557)7</w:t>
      </w:r>
      <w:r w:rsidR="00E530CD">
        <w:rPr>
          <w:sz w:val="28"/>
          <w:szCs w:val="28"/>
          <w:lang w:val="ru-RU"/>
        </w:rPr>
        <w:t>-</w:t>
      </w:r>
      <w:r w:rsidRPr="00D14C48">
        <w:rPr>
          <w:sz w:val="28"/>
          <w:szCs w:val="28"/>
          <w:lang w:val="ru-RU"/>
        </w:rPr>
        <w:t>43</w:t>
      </w:r>
      <w:r w:rsidR="00E530CD">
        <w:rPr>
          <w:sz w:val="28"/>
          <w:szCs w:val="28"/>
          <w:lang w:val="ru-RU"/>
        </w:rPr>
        <w:t>-</w:t>
      </w:r>
      <w:r w:rsidRPr="00D14C48">
        <w:rPr>
          <w:sz w:val="28"/>
          <w:szCs w:val="28"/>
          <w:lang w:val="ru-RU"/>
        </w:rPr>
        <w:t>42.</w:t>
      </w:r>
    </w:p>
    <w:p w:rsidR="00D14C48" w:rsidRPr="00D14C48" w:rsidRDefault="00D14C48" w:rsidP="00D14C48">
      <w:pPr>
        <w:ind w:firstLine="720"/>
        <w:jc w:val="both"/>
        <w:rPr>
          <w:sz w:val="28"/>
          <w:szCs w:val="28"/>
          <w:lang w:val="ru-RU"/>
        </w:rPr>
      </w:pPr>
      <w:r w:rsidRPr="00D14C48">
        <w:rPr>
          <w:sz w:val="28"/>
          <w:szCs w:val="28"/>
          <w:lang w:val="ru-RU"/>
        </w:rPr>
        <w:t xml:space="preserve">Заявки принимаются в рабочие дни с 8 до 17 часов, не </w:t>
      </w:r>
      <w:proofErr w:type="gramStart"/>
      <w:r w:rsidRPr="00D14C48">
        <w:rPr>
          <w:sz w:val="28"/>
          <w:szCs w:val="28"/>
          <w:lang w:val="ru-RU"/>
        </w:rPr>
        <w:t>позднее</w:t>
      </w:r>
      <w:proofErr w:type="gramEnd"/>
      <w:r w:rsidRPr="00D14C48">
        <w:rPr>
          <w:sz w:val="28"/>
          <w:szCs w:val="28"/>
          <w:lang w:val="ru-RU"/>
        </w:rPr>
        <w:t xml:space="preserve"> чем за два дня до даты проведения публичных слушаний.</w:t>
      </w:r>
    </w:p>
    <w:p w:rsidR="00D14C48" w:rsidRPr="00D14C48" w:rsidRDefault="00D14C48" w:rsidP="00D14C48">
      <w:pPr>
        <w:ind w:firstLine="720"/>
        <w:jc w:val="both"/>
        <w:rPr>
          <w:lang w:val="ru-RU"/>
        </w:rPr>
      </w:pPr>
      <w:r w:rsidRPr="00D14C48">
        <w:rPr>
          <w:sz w:val="28"/>
          <w:szCs w:val="28"/>
          <w:lang w:val="ru-RU"/>
        </w:rPr>
        <w:t xml:space="preserve">4. Предложения граждан </w:t>
      </w:r>
      <w:proofErr w:type="gramStart"/>
      <w:r w:rsidRPr="00D14C48">
        <w:rPr>
          <w:sz w:val="28"/>
          <w:szCs w:val="28"/>
          <w:lang w:val="ru-RU"/>
        </w:rPr>
        <w:t xml:space="preserve">регистрируются сотрудниками Исполнительного комитета </w:t>
      </w:r>
      <w:proofErr w:type="spellStart"/>
      <w:r w:rsidRPr="00D14C48">
        <w:rPr>
          <w:sz w:val="28"/>
          <w:szCs w:val="28"/>
          <w:lang w:val="ru-RU"/>
        </w:rPr>
        <w:t>Мортовского</w:t>
      </w:r>
      <w:proofErr w:type="spellEnd"/>
      <w:r w:rsidRPr="00D14C48">
        <w:rPr>
          <w:sz w:val="28"/>
          <w:szCs w:val="28"/>
          <w:lang w:val="ru-RU"/>
        </w:rPr>
        <w:t xml:space="preserve">  сельского поселения и передаются</w:t>
      </w:r>
      <w:proofErr w:type="gramEnd"/>
      <w:r w:rsidRPr="00D14C48">
        <w:rPr>
          <w:sz w:val="28"/>
          <w:szCs w:val="28"/>
          <w:lang w:val="ru-RU"/>
        </w:rPr>
        <w:t xml:space="preserve"> для рассмотрения в комиссию по подготовке и проведению публичных слушаний.</w:t>
      </w:r>
    </w:p>
    <w:p w:rsidR="00D14C48" w:rsidRPr="00D14C48" w:rsidRDefault="00D14C48" w:rsidP="00D14C48">
      <w:pPr>
        <w:rPr>
          <w:lang w:val="ru-RU"/>
        </w:rPr>
      </w:pPr>
    </w:p>
    <w:p w:rsidR="0075681B" w:rsidRPr="0075681B" w:rsidRDefault="0075681B" w:rsidP="0075681B">
      <w:pPr>
        <w:ind w:left="-426" w:firstLine="426"/>
        <w:rPr>
          <w:lang w:val="ru-RU"/>
        </w:rPr>
      </w:pPr>
    </w:p>
    <w:p w:rsidR="0075681B" w:rsidRPr="0075681B" w:rsidRDefault="0075681B" w:rsidP="0075681B">
      <w:pPr>
        <w:ind w:left="-426" w:firstLine="426"/>
        <w:rPr>
          <w:lang w:val="ru-RU"/>
        </w:rPr>
      </w:pPr>
    </w:p>
    <w:p w:rsidR="006D2547" w:rsidRDefault="006D2547"/>
    <w:sectPr w:rsidR="006D2547" w:rsidSect="007F25E6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13"/>
    <w:rsid w:val="003E4F0A"/>
    <w:rsid w:val="005B5A5B"/>
    <w:rsid w:val="00616576"/>
    <w:rsid w:val="006D2547"/>
    <w:rsid w:val="0075681B"/>
    <w:rsid w:val="00790DF3"/>
    <w:rsid w:val="007F25E6"/>
    <w:rsid w:val="008946AA"/>
    <w:rsid w:val="00996572"/>
    <w:rsid w:val="009C3252"/>
    <w:rsid w:val="00BA2E7D"/>
    <w:rsid w:val="00BD7A31"/>
    <w:rsid w:val="00D14C48"/>
    <w:rsid w:val="00D23006"/>
    <w:rsid w:val="00DB2D0A"/>
    <w:rsid w:val="00DD2313"/>
    <w:rsid w:val="00E530CD"/>
    <w:rsid w:val="00F202ED"/>
    <w:rsid w:val="00F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8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5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1B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8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5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1B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21</cp:revision>
  <cp:lastPrinted>2021-11-11T12:17:00Z</cp:lastPrinted>
  <dcterms:created xsi:type="dcterms:W3CDTF">2020-11-19T05:32:00Z</dcterms:created>
  <dcterms:modified xsi:type="dcterms:W3CDTF">2022-11-21T15:01:00Z</dcterms:modified>
</cp:coreProperties>
</file>