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438"/>
      </w:tblGrid>
      <w:tr w:rsidR="00151C2D" w:rsidTr="00151C2D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1C2D" w:rsidRDefault="00151C2D" w:rsidP="00151C2D">
            <w:pPr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СОВЕТ МОРТОВСКОГО  СЕЛЬСКОГО ПОСЕЛЕНИЯ ЕЛАБУЖСКОГО МУНИЦИПАЛЬНОГО </w:t>
            </w: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151C2D" w:rsidRDefault="00151C2D" w:rsidP="00151C2D">
            <w:pPr>
              <w:spacing w:line="300" w:lineRule="exact"/>
              <w:ind w:right="-1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ТАТАРСТАН</w:t>
            </w:r>
          </w:p>
          <w:p w:rsidR="00151C2D" w:rsidRDefault="00151C2D" w:rsidP="00151C2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1C2D" w:rsidRDefault="00151C2D" w:rsidP="00151C2D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 wp14:anchorId="00E0F5A9" wp14:editId="513D0805">
                  <wp:extent cx="656590" cy="682625"/>
                  <wp:effectExtent l="0" t="0" r="0" b="317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1C2D" w:rsidRDefault="00151C2D" w:rsidP="00151C2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51C2D" w:rsidRDefault="00151C2D" w:rsidP="00151C2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АЛАБУГА МУНИЦИПАЛЬ РАЙОНЫ МОРТ </w:t>
            </w:r>
          </w:p>
          <w:p w:rsidR="00151C2D" w:rsidRDefault="00151C2D" w:rsidP="00151C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АВЫЛ ҖИРЛЕГЕ СОВЕТЫ</w:t>
            </w:r>
          </w:p>
        </w:tc>
      </w:tr>
    </w:tbl>
    <w:p w:rsidR="00151C2D" w:rsidRDefault="00151C2D" w:rsidP="00151C2D">
      <w:pPr>
        <w:jc w:val="center"/>
        <w:rPr>
          <w:b/>
          <w:sz w:val="28"/>
          <w:szCs w:val="28"/>
          <w:lang w:eastAsia="en-US"/>
        </w:rPr>
      </w:pPr>
    </w:p>
    <w:p w:rsidR="00151C2D" w:rsidRDefault="00151C2D" w:rsidP="00151C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                    с.Морты                                   КАРАР</w:t>
      </w:r>
    </w:p>
    <w:p w:rsidR="00151C2D" w:rsidRDefault="00151C2D" w:rsidP="00151C2D">
      <w:pPr>
        <w:rPr>
          <w:b/>
          <w:sz w:val="28"/>
          <w:szCs w:val="28"/>
        </w:rPr>
      </w:pPr>
    </w:p>
    <w:p w:rsidR="00151C2D" w:rsidRDefault="00E76031" w:rsidP="00151C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«16» декабря </w:t>
      </w:r>
      <w:r w:rsidR="00151C2D">
        <w:rPr>
          <w:sz w:val="28"/>
          <w:szCs w:val="28"/>
          <w:lang w:val="ru-RU"/>
        </w:rPr>
        <w:t>2020 года</w:t>
      </w: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 год и на плановый период 2022 и 2023 годов</w:t>
      </w: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Мортовско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Мортовского сельского поселения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51C2D" w:rsidRDefault="00151C2D" w:rsidP="00151C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151C2D" w:rsidRDefault="00151C2D" w:rsidP="00151C2D">
      <w:pPr>
        <w:jc w:val="both"/>
        <w:rPr>
          <w:sz w:val="28"/>
          <w:szCs w:val="28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151C2D" w:rsidRDefault="00151C2D" w:rsidP="00151C2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2021 год:</w:t>
      </w:r>
    </w:p>
    <w:p w:rsidR="00151C2D" w:rsidRDefault="00151C2D" w:rsidP="00151C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2 101,7 </w:t>
      </w:r>
      <w:r>
        <w:rPr>
          <w:sz w:val="28"/>
          <w:szCs w:val="28"/>
        </w:rPr>
        <w:t>тыс. рублей;</w:t>
      </w:r>
    </w:p>
    <w:p w:rsidR="00151C2D" w:rsidRDefault="00151C2D" w:rsidP="00151C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bCs/>
          <w:sz w:val="28"/>
          <w:szCs w:val="28"/>
          <w:lang w:val="ru-RU"/>
        </w:rPr>
        <w:t xml:space="preserve">2 101,7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151C2D" w:rsidRDefault="00151C2D" w:rsidP="00151C2D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Поселения с нулевым значением.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151C2D" w:rsidRDefault="00151C2D" w:rsidP="00151C2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2022 и на 2023 год:</w:t>
      </w:r>
    </w:p>
    <w:p w:rsidR="00151C2D" w:rsidRDefault="00151C2D" w:rsidP="00151C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на 2022 год в сумме </w:t>
      </w:r>
      <w:r>
        <w:rPr>
          <w:bCs/>
          <w:sz w:val="28"/>
          <w:szCs w:val="28"/>
          <w:lang w:val="ru-RU"/>
        </w:rPr>
        <w:t xml:space="preserve">2 115,4 </w:t>
      </w:r>
      <w:r>
        <w:rPr>
          <w:sz w:val="28"/>
          <w:szCs w:val="28"/>
        </w:rPr>
        <w:t xml:space="preserve">тыс. рублей и на 2023 год в сумме </w:t>
      </w:r>
      <w:r>
        <w:rPr>
          <w:bCs/>
          <w:sz w:val="28"/>
          <w:szCs w:val="28"/>
          <w:lang w:val="ru-RU"/>
        </w:rPr>
        <w:t xml:space="preserve">2 132,8 </w:t>
      </w:r>
      <w:r>
        <w:rPr>
          <w:sz w:val="28"/>
          <w:szCs w:val="28"/>
        </w:rPr>
        <w:t>тыс. рублей;</w:t>
      </w:r>
    </w:p>
    <w:p w:rsidR="00151C2D" w:rsidRDefault="00151C2D" w:rsidP="00151C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2022 год в сумме</w:t>
      </w:r>
      <w:r>
        <w:rPr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2 115,4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 xml:space="preserve">50,4 </w:t>
      </w:r>
      <w:r>
        <w:rPr>
          <w:sz w:val="28"/>
          <w:szCs w:val="28"/>
        </w:rPr>
        <w:lastRenderedPageBreak/>
        <w:t xml:space="preserve">тыс. рублей, и на 2023 год в сумме </w:t>
      </w:r>
      <w:r>
        <w:rPr>
          <w:bCs/>
          <w:sz w:val="28"/>
          <w:szCs w:val="28"/>
          <w:lang w:val="ru-RU"/>
        </w:rPr>
        <w:t xml:space="preserve">2 132,8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28"/>
          <w:lang w:val="ru-RU"/>
        </w:rPr>
        <w:t xml:space="preserve">101,4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151C2D" w:rsidRDefault="00151C2D" w:rsidP="00151C2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2022</w:t>
      </w:r>
      <w:r>
        <w:rPr>
          <w:sz w:val="28"/>
          <w:szCs w:val="28"/>
          <w:lang w:val="ru-RU"/>
        </w:rPr>
        <w:t xml:space="preserve">- 2023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а с нулевым значением.</w:t>
      </w:r>
    </w:p>
    <w:p w:rsidR="00151C2D" w:rsidRDefault="00151C2D" w:rsidP="00151C2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2021 год и на плановый период 2022 и 2023 годов согласно приложению 1  к настоящему Решению.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51C2D" w:rsidRDefault="00151C2D" w:rsidP="00151C2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2022 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Поселения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 xml:space="preserve">муниципального внутреннего долга </w:t>
      </w:r>
      <w:r>
        <w:rPr>
          <w:sz w:val="28"/>
          <w:szCs w:val="28"/>
        </w:rPr>
        <w:t xml:space="preserve">Поселения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Поселения </w:t>
      </w:r>
      <w:r>
        <w:rPr>
          <w:sz w:val="28"/>
          <w:szCs w:val="28"/>
          <w:lang w:val="ru-RU"/>
        </w:rPr>
        <w:t>в валюте Российской Федерации с нулевым значением.</w:t>
      </w:r>
    </w:p>
    <w:p w:rsidR="00151C2D" w:rsidRDefault="00151C2D" w:rsidP="00151C2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151C2D" w:rsidRDefault="00151C2D" w:rsidP="00151C2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состоянию на 1 января 2024 года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2021 год и на плановый период 2022 и 2023 годов согласно приложению 2 к настоящему Решению.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151C2D" w:rsidRDefault="00151C2D" w:rsidP="00151C2D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151C2D" w:rsidRDefault="00151C2D" w:rsidP="00151C2D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151C2D" w:rsidRDefault="00151C2D" w:rsidP="00151C2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ведомственную структуру расходов бюджета Поселения на 2021 год и на плановый период 2022 и 2023 годов 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151C2D" w:rsidRDefault="00151C2D" w:rsidP="00151C2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2021 год и на плановый период 2022 и 2023 годов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151C2D" w:rsidRDefault="00151C2D" w:rsidP="00151C2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2021 год</w:t>
      </w:r>
      <w:r>
        <w:rPr>
          <w:sz w:val="28"/>
          <w:szCs w:val="28"/>
          <w:lang w:val="ru-RU"/>
        </w:rPr>
        <w:t xml:space="preserve"> и на плановый период 2022 и 2023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к настоящему Решению.</w:t>
      </w:r>
    </w:p>
    <w:p w:rsidR="00151C2D" w:rsidRDefault="00151C2D" w:rsidP="00151C2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 0 тыс. рублей.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2021 год в сумме </w:t>
      </w:r>
      <w:r>
        <w:rPr>
          <w:sz w:val="28"/>
          <w:szCs w:val="28"/>
          <w:lang w:val="ru-RU"/>
        </w:rPr>
        <w:t xml:space="preserve">1 160,5 </w:t>
      </w:r>
      <w:r>
        <w:rPr>
          <w:sz w:val="28"/>
          <w:szCs w:val="28"/>
        </w:rPr>
        <w:t>тыс. рублей,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2022 год в сумме </w:t>
      </w:r>
      <w:r>
        <w:rPr>
          <w:sz w:val="28"/>
          <w:szCs w:val="28"/>
          <w:lang w:val="ru-RU"/>
        </w:rPr>
        <w:t xml:space="preserve">1 154,7 </w:t>
      </w:r>
      <w:r>
        <w:rPr>
          <w:sz w:val="28"/>
          <w:szCs w:val="28"/>
        </w:rPr>
        <w:t>тыс. рублей,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2023 год в сумме </w:t>
      </w:r>
      <w:r>
        <w:rPr>
          <w:sz w:val="28"/>
          <w:szCs w:val="28"/>
          <w:lang w:val="ru-RU"/>
        </w:rPr>
        <w:t xml:space="preserve">1 158,2 </w:t>
      </w:r>
      <w:r>
        <w:rPr>
          <w:sz w:val="28"/>
          <w:szCs w:val="28"/>
        </w:rPr>
        <w:t xml:space="preserve">тыс. рублей. 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2021 год в сумме </w:t>
      </w:r>
      <w:r>
        <w:rPr>
          <w:sz w:val="28"/>
          <w:szCs w:val="28"/>
          <w:lang w:val="ru-RU"/>
        </w:rPr>
        <w:t xml:space="preserve">100,0 </w:t>
      </w:r>
      <w:r>
        <w:rPr>
          <w:sz w:val="28"/>
          <w:szCs w:val="28"/>
        </w:rPr>
        <w:t>тыс. рублей,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2022 год в сумме </w:t>
      </w:r>
      <w:r>
        <w:rPr>
          <w:sz w:val="28"/>
          <w:szCs w:val="28"/>
          <w:lang w:val="ru-RU"/>
        </w:rPr>
        <w:t xml:space="preserve">101,0 </w:t>
      </w:r>
      <w:r>
        <w:rPr>
          <w:sz w:val="28"/>
          <w:szCs w:val="28"/>
        </w:rPr>
        <w:t>тыс. рублей,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 2023 год в сумме </w:t>
      </w:r>
      <w:r>
        <w:rPr>
          <w:sz w:val="28"/>
          <w:szCs w:val="28"/>
          <w:lang w:val="ru-RU"/>
        </w:rPr>
        <w:t xml:space="preserve">105,1 </w:t>
      </w:r>
      <w:r>
        <w:rPr>
          <w:sz w:val="28"/>
          <w:szCs w:val="28"/>
        </w:rPr>
        <w:t xml:space="preserve">тыс. рублей. 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Органы местного самоуправления Мортовского сельского поселения Елабужского муниципального района  Республики Татарстан не вправе принимать в 2021 году и в плановом периоде 2022 и 2023 годов решения, приводящие к увеличению численности муниципальных служащих, а также </w:t>
      </w:r>
      <w:r>
        <w:rPr>
          <w:sz w:val="28"/>
          <w:szCs w:val="28"/>
        </w:rPr>
        <w:lastRenderedPageBreak/>
        <w:t>работников органов местного самоуправления и муниципальных казенных учреждений.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>
        <w:rPr>
          <w:sz w:val="28"/>
          <w:szCs w:val="28"/>
          <w:lang w:val="ru-RU"/>
        </w:rPr>
        <w:t>Мортовског</w:t>
      </w:r>
      <w:proofErr w:type="spellEnd"/>
      <w:r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Остатки средств бюджета Поселения на 1 января 2021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</w:t>
      </w:r>
      <w:proofErr w:type="gramEnd"/>
      <w:r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>
        <w:rPr>
          <w:sz w:val="28"/>
          <w:szCs w:val="28"/>
        </w:rPr>
        <w:t xml:space="preserve">Мортовского сельского поселения </w:t>
      </w:r>
      <w:r>
        <w:rPr>
          <w:sz w:val="28"/>
          <w:szCs w:val="28"/>
          <w:lang w:val="ru-RU"/>
        </w:rPr>
        <w:t>соответствующего решения.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 года и подлежит официальному опубликованию в средствах массовой информации.</w:t>
      </w:r>
    </w:p>
    <w:p w:rsidR="00151C2D" w:rsidRDefault="00151C2D" w:rsidP="00151C2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51C2D" w:rsidRDefault="00151C2D" w:rsidP="00151C2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51C2D" w:rsidRDefault="00151C2D" w:rsidP="00151C2D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Ф.Ф. Закиров</w:t>
      </w:r>
    </w:p>
    <w:p w:rsidR="006135D9" w:rsidRDefault="006135D9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151C2D" w:rsidRDefault="00151C2D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tbl>
      <w:tblPr>
        <w:tblpPr w:leftFromText="180" w:rightFromText="180" w:vertAnchor="text" w:horzAnchor="margin" w:tblpXSpec="right" w:tblpY="-321"/>
        <w:tblW w:w="6815" w:type="dxa"/>
        <w:tblLook w:val="04A0" w:firstRow="1" w:lastRow="0" w:firstColumn="1" w:lastColumn="0" w:noHBand="0" w:noVBand="1"/>
      </w:tblPr>
      <w:tblGrid>
        <w:gridCol w:w="222"/>
        <w:gridCol w:w="5633"/>
        <w:gridCol w:w="960"/>
      </w:tblGrid>
      <w:tr w:rsidR="006135D9" w:rsidRPr="006135D9" w:rsidTr="006135D9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327CAD" w:rsidP="006135D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                         </w:t>
            </w:r>
            <w:r w:rsidR="006135D9" w:rsidRPr="006135D9">
              <w:rPr>
                <w:color w:val="000000"/>
                <w:lang w:val="ru-RU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6135D9" w:rsidRPr="006135D9" w:rsidTr="006135D9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327CAD" w:rsidP="006135D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</w:t>
            </w:r>
            <w:r w:rsidR="006135D9" w:rsidRPr="006135D9">
              <w:rPr>
                <w:color w:val="000000"/>
                <w:lang w:val="ru-RU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6135D9" w:rsidRPr="006135D9" w:rsidTr="006135D9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327CAD" w:rsidP="006135D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</w:t>
            </w:r>
            <w:proofErr w:type="spellStart"/>
            <w:r w:rsidR="006135D9" w:rsidRPr="006135D9">
              <w:rPr>
                <w:color w:val="000000"/>
                <w:lang w:val="ru-RU"/>
              </w:rPr>
              <w:t>Мортовского</w:t>
            </w:r>
            <w:proofErr w:type="spellEnd"/>
            <w:r w:rsidR="006135D9" w:rsidRPr="006135D9">
              <w:rPr>
                <w:color w:val="000000"/>
                <w:lang w:val="ru-RU"/>
              </w:rPr>
              <w:t xml:space="preserve"> сельского  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6135D9" w:rsidRPr="006135D9" w:rsidTr="006135D9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327CAD" w:rsidP="006135D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</w:t>
            </w:r>
            <w:r w:rsidR="00E76031">
              <w:rPr>
                <w:color w:val="000000"/>
                <w:lang w:val="ru-RU"/>
              </w:rPr>
              <w:t>от «16 » декабря 2020 г. № 14</w:t>
            </w:r>
            <w:r w:rsidR="006135D9" w:rsidRPr="006135D9">
              <w:rPr>
                <w:color w:val="000000"/>
                <w:lang w:val="ru-R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6135D9" w:rsidRPr="006135D9" w:rsidTr="006135D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6135D9" w:rsidRPr="006135D9" w:rsidTr="006135D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jc w:val="right"/>
              <w:rPr>
                <w:color w:val="000000"/>
                <w:lang w:val="ru-RU"/>
              </w:rPr>
            </w:pPr>
            <w:r w:rsidRPr="006135D9">
              <w:rPr>
                <w:color w:val="000000"/>
                <w:lang w:val="ru-RU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D9" w:rsidRPr="006135D9" w:rsidRDefault="006135D9" w:rsidP="006135D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4593"/>
        <w:gridCol w:w="2126"/>
      </w:tblGrid>
      <w:tr w:rsidR="006135D9" w:rsidTr="0052228F">
        <w:trPr>
          <w:trHeight w:val="982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ИСТОЧНИКИ</w:t>
            </w:r>
          </w:p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финансирования дефицита бюджета </w:t>
            </w:r>
          </w:p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 сельского поселения на 2021 год</w:t>
            </w:r>
          </w:p>
        </w:tc>
      </w:tr>
      <w:tr w:rsidR="006135D9" w:rsidTr="0052228F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6135D9" w:rsidTr="0052228F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6135D9" w:rsidTr="0052228F">
        <w:trPr>
          <w:trHeight w:val="39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показателя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</w:tr>
      <w:tr w:rsidR="006135D9" w:rsidTr="0052228F">
        <w:trPr>
          <w:trHeight w:val="80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01 00 00 00 00 0000 000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</w:tr>
      <w:tr w:rsidR="006135D9" w:rsidTr="0052228F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01 05 00 00 00 0000 000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</w:tr>
      <w:tr w:rsidR="006135D9" w:rsidTr="0052228F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01 05 00 00 00 0000 500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-2 101,7</w:t>
            </w:r>
          </w:p>
        </w:tc>
      </w:tr>
      <w:tr w:rsidR="006135D9" w:rsidTr="0052228F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01 05 02 00 00 0000 500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бюджета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-2 101,7</w:t>
            </w:r>
          </w:p>
        </w:tc>
      </w:tr>
      <w:tr w:rsidR="006135D9" w:rsidTr="0052228F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01 05 02 01 00 0000 510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-2 101,7</w:t>
            </w:r>
          </w:p>
        </w:tc>
      </w:tr>
      <w:tr w:rsidR="006135D9" w:rsidTr="0052228F">
        <w:trPr>
          <w:trHeight w:val="5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01 05 02 01 10 0000 510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-2 101,7</w:t>
            </w:r>
          </w:p>
        </w:tc>
      </w:tr>
      <w:tr w:rsidR="006135D9" w:rsidTr="0052228F">
        <w:trPr>
          <w:trHeight w:val="38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01 05 00 00 00 0000 600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2 101,7</w:t>
            </w:r>
          </w:p>
        </w:tc>
      </w:tr>
      <w:tr w:rsidR="006135D9" w:rsidTr="0052228F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01 05 02 00 00 0000 600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2 101,7</w:t>
            </w:r>
          </w:p>
        </w:tc>
      </w:tr>
      <w:tr w:rsidR="006135D9" w:rsidTr="0052228F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01 05 02 01 00 0000 610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2 101,7</w:t>
            </w:r>
          </w:p>
        </w:tc>
      </w:tr>
      <w:tr w:rsidR="006135D9" w:rsidTr="0052228F">
        <w:trPr>
          <w:trHeight w:val="72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01 05 02 01 10 0000 610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ru-RU"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2 101,7</w:t>
            </w:r>
          </w:p>
        </w:tc>
      </w:tr>
      <w:tr w:rsidR="006135D9" w:rsidTr="0052228F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5D9" w:rsidRDefault="006135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6135D9" w:rsidRDefault="006135D9" w:rsidP="006135D9">
      <w:pPr>
        <w:ind w:left="-426" w:firstLine="426"/>
        <w:rPr>
          <w:lang w:val="ru-RU"/>
        </w:rPr>
      </w:pPr>
    </w:p>
    <w:p w:rsidR="006135D9" w:rsidRDefault="006135D9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52228F" w:rsidRDefault="0052228F" w:rsidP="006135D9">
      <w:pPr>
        <w:ind w:left="-426" w:firstLine="426"/>
        <w:rPr>
          <w:lang w:val="ru-RU"/>
        </w:rPr>
      </w:pPr>
    </w:p>
    <w:p w:rsidR="0052228F" w:rsidRDefault="0052228F" w:rsidP="006135D9">
      <w:pPr>
        <w:ind w:left="-426" w:firstLine="426"/>
        <w:rPr>
          <w:lang w:val="ru-RU"/>
        </w:rPr>
      </w:pPr>
    </w:p>
    <w:p w:rsidR="0052228F" w:rsidRDefault="0052228F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9"/>
        <w:gridCol w:w="3679"/>
        <w:gridCol w:w="1112"/>
        <w:gridCol w:w="287"/>
        <w:gridCol w:w="1560"/>
      </w:tblGrid>
      <w:tr w:rsidR="00C2012C" w:rsidTr="00C2012C">
        <w:trPr>
          <w:trHeight w:val="24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 w:rsidP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2</w:t>
            </w:r>
          </w:p>
        </w:tc>
      </w:tr>
      <w:tr w:rsidR="00C2012C" w:rsidTr="00C2012C">
        <w:trPr>
          <w:trHeight w:val="12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ИСТОЧНИКИ</w:t>
            </w:r>
          </w:p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финансирования дефицита бюджета </w:t>
            </w:r>
          </w:p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 сельского поселения </w:t>
            </w:r>
          </w:p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на плановый период 2022 и 2023 годов</w:t>
            </w:r>
          </w:p>
        </w:tc>
      </w:tr>
      <w:tr w:rsidR="00C2012C" w:rsidTr="00C2012C">
        <w:trPr>
          <w:trHeight w:val="2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2012C" w:rsidTr="00C2012C">
        <w:trPr>
          <w:trHeight w:val="2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C2012C" w:rsidTr="00C2012C">
        <w:trPr>
          <w:trHeight w:val="36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показателя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показателя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C2012C" w:rsidTr="00C2012C">
        <w:trPr>
          <w:trHeight w:val="24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2023 год</w:t>
            </w:r>
          </w:p>
        </w:tc>
      </w:tr>
      <w:tr w:rsidR="00C2012C" w:rsidTr="00C2012C">
        <w:trPr>
          <w:trHeight w:val="71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01 00 00 00 00 0000 000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</w:tr>
      <w:tr w:rsidR="00C2012C" w:rsidTr="00C2012C">
        <w:trPr>
          <w:trHeight w:val="50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01 05 00 00 00 0000 000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</w:tr>
      <w:tr w:rsidR="00C2012C" w:rsidTr="00C2012C">
        <w:trPr>
          <w:trHeight w:val="37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01 05 00 00 00 0000 500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-2 132,8</w:t>
            </w:r>
          </w:p>
        </w:tc>
      </w:tr>
      <w:tr w:rsidR="00C2012C" w:rsidTr="00C2012C">
        <w:trPr>
          <w:trHeight w:val="37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01 05 02 00 00 0000 500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бюджета 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-2 132,8</w:t>
            </w:r>
          </w:p>
        </w:tc>
      </w:tr>
      <w:tr w:rsidR="00C2012C" w:rsidTr="00C2012C">
        <w:trPr>
          <w:trHeight w:val="49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01 05 02 01 00 0000 510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-2 132,8</w:t>
            </w:r>
          </w:p>
        </w:tc>
      </w:tr>
      <w:tr w:rsidR="00C2012C" w:rsidTr="00C2012C">
        <w:trPr>
          <w:trHeight w:val="54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01 05 02 01 10 0000 510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-2 132,8</w:t>
            </w:r>
          </w:p>
        </w:tc>
      </w:tr>
      <w:tr w:rsidR="00C2012C" w:rsidTr="00C2012C">
        <w:trPr>
          <w:trHeight w:val="35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01 05 00 00 00 0000 600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остатков средств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2 132,8</w:t>
            </w:r>
          </w:p>
        </w:tc>
      </w:tr>
      <w:tr w:rsidR="00C2012C" w:rsidTr="00C2012C">
        <w:trPr>
          <w:trHeight w:val="49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01 05 02 00 00 0000 600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средств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2 132,8</w:t>
            </w:r>
          </w:p>
        </w:tc>
      </w:tr>
      <w:tr w:rsidR="00C2012C" w:rsidTr="00C2012C">
        <w:trPr>
          <w:trHeight w:val="49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01 05 02 01 00 0000 610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2 132,8</w:t>
            </w:r>
          </w:p>
        </w:tc>
      </w:tr>
      <w:tr w:rsidR="00C2012C" w:rsidTr="00C2012C">
        <w:trPr>
          <w:trHeight w:val="52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01 05 02 01 10 0000 610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ru-RU" w:eastAsia="en-US"/>
              </w:rPr>
              <w:t>сельского поселения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2 132,8</w:t>
            </w:r>
          </w:p>
        </w:tc>
      </w:tr>
      <w:tr w:rsidR="00C2012C" w:rsidTr="00C2012C">
        <w:trPr>
          <w:trHeight w:val="2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012C" w:rsidRDefault="00C201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p w:rsidR="00C2012C" w:rsidRDefault="00C2012C" w:rsidP="006135D9">
      <w:pPr>
        <w:ind w:left="-426" w:firstLine="426"/>
        <w:rPr>
          <w:lang w:val="ru-RU"/>
        </w:rPr>
      </w:pPr>
    </w:p>
    <w:tbl>
      <w:tblPr>
        <w:tblpPr w:leftFromText="180" w:rightFromText="180" w:vertAnchor="text" w:horzAnchor="page" w:tblpX="4923" w:tblpY="-381"/>
        <w:tblW w:w="6815" w:type="dxa"/>
        <w:tblLook w:val="04A0" w:firstRow="1" w:lastRow="0" w:firstColumn="1" w:lastColumn="0" w:noHBand="0" w:noVBand="1"/>
      </w:tblPr>
      <w:tblGrid>
        <w:gridCol w:w="222"/>
        <w:gridCol w:w="5633"/>
        <w:gridCol w:w="960"/>
      </w:tblGrid>
      <w:tr w:rsidR="00327CAD" w:rsidRPr="006135D9" w:rsidTr="00327CAD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27CAD" w:rsidRPr="006135D9" w:rsidTr="00327CAD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</w:t>
            </w:r>
            <w:r w:rsidRPr="006135D9">
              <w:rPr>
                <w:color w:val="000000"/>
                <w:lang w:val="ru-RU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27CAD" w:rsidRPr="006135D9" w:rsidTr="00327CAD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</w:t>
            </w:r>
            <w:proofErr w:type="spellStart"/>
            <w:r w:rsidRPr="006135D9">
              <w:rPr>
                <w:color w:val="000000"/>
                <w:lang w:val="ru-RU"/>
              </w:rPr>
              <w:t>Мортовского</w:t>
            </w:r>
            <w:proofErr w:type="spellEnd"/>
            <w:r w:rsidRPr="006135D9">
              <w:rPr>
                <w:color w:val="000000"/>
                <w:lang w:val="ru-RU"/>
              </w:rPr>
              <w:t xml:space="preserve"> сельского  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27CAD" w:rsidRPr="006135D9" w:rsidTr="00327CAD">
        <w:trPr>
          <w:trHeight w:val="300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</w:t>
            </w:r>
            <w:r w:rsidRPr="006135D9">
              <w:rPr>
                <w:color w:val="000000"/>
                <w:lang w:val="ru-RU"/>
              </w:rPr>
              <w:t>о</w:t>
            </w:r>
            <w:r w:rsidR="00E76031">
              <w:rPr>
                <w:color w:val="000000"/>
                <w:lang w:val="ru-RU"/>
              </w:rPr>
              <w:t>т «16» декабря  2020г. № 14</w:t>
            </w:r>
            <w:r w:rsidRPr="006135D9">
              <w:rPr>
                <w:color w:val="000000"/>
                <w:lang w:val="ru-RU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27CAD" w:rsidRPr="006135D9" w:rsidTr="00327CA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27CAD" w:rsidRPr="006135D9" w:rsidTr="00327CA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jc w:val="right"/>
              <w:rPr>
                <w:color w:val="000000"/>
                <w:lang w:val="ru-RU"/>
              </w:rPr>
            </w:pPr>
            <w:r w:rsidRPr="006135D9">
              <w:rPr>
                <w:color w:val="000000"/>
                <w:lang w:val="ru-RU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6135D9" w:rsidRDefault="00327CAD" w:rsidP="00327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327CAD" w:rsidRDefault="00327CAD" w:rsidP="006135D9">
      <w:pPr>
        <w:ind w:left="-426" w:firstLine="426"/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Pr="00327CAD" w:rsidRDefault="00327CAD" w:rsidP="00327CAD">
      <w:pPr>
        <w:rPr>
          <w:lang w:val="ru-RU"/>
        </w:rPr>
      </w:pPr>
    </w:p>
    <w:p w:rsidR="00327CAD" w:rsidRDefault="00327CAD" w:rsidP="00327CAD">
      <w:pPr>
        <w:rPr>
          <w:lang w:val="ru-RU"/>
        </w:rPr>
      </w:pPr>
    </w:p>
    <w:p w:rsidR="00327CAD" w:rsidRDefault="00327CAD" w:rsidP="00327CAD">
      <w:pPr>
        <w:rPr>
          <w:lang w:val="ru-RU"/>
        </w:rPr>
      </w:pPr>
    </w:p>
    <w:tbl>
      <w:tblPr>
        <w:tblW w:w="15110" w:type="dxa"/>
        <w:tblInd w:w="93" w:type="dxa"/>
        <w:tblLook w:val="04A0" w:firstRow="1" w:lastRow="0" w:firstColumn="1" w:lastColumn="0" w:noHBand="0" w:noVBand="1"/>
      </w:tblPr>
      <w:tblGrid>
        <w:gridCol w:w="4551"/>
        <w:gridCol w:w="3686"/>
        <w:gridCol w:w="1984"/>
        <w:gridCol w:w="4889"/>
      </w:tblGrid>
      <w:tr w:rsidR="00327CAD" w:rsidRPr="00327CAD" w:rsidTr="006C0FD2">
        <w:trPr>
          <w:trHeight w:val="40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27CAD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</w:tr>
      <w:tr w:rsidR="00327CAD" w:rsidRPr="00327CAD" w:rsidTr="006C0FD2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27CAD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327CAD">
              <w:rPr>
                <w:b/>
                <w:bCs/>
                <w:sz w:val="28"/>
                <w:szCs w:val="28"/>
                <w:lang w:val="ru-RU"/>
              </w:rPr>
              <w:t>Мортовского</w:t>
            </w:r>
            <w:proofErr w:type="spellEnd"/>
            <w:r w:rsidRPr="00327CAD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2021 год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</w:tr>
      <w:tr w:rsidR="00327CAD" w:rsidRPr="00327CAD" w:rsidTr="006C0FD2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</w:tr>
      <w:tr w:rsidR="00327CAD" w:rsidRPr="00327CAD" w:rsidTr="006C0FD2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jc w:val="right"/>
              <w:rPr>
                <w:lang w:val="ru-RU"/>
              </w:rPr>
            </w:pPr>
            <w:r w:rsidRPr="00327CAD">
              <w:rPr>
                <w:lang w:val="ru-RU"/>
              </w:rPr>
              <w:t>(тыс. рублей)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lang w:val="ru-RU"/>
              </w:rPr>
            </w:pPr>
          </w:p>
        </w:tc>
      </w:tr>
      <w:tr w:rsidR="00327CAD" w:rsidRPr="00327CAD" w:rsidTr="006C0FD2">
        <w:trPr>
          <w:trHeight w:val="42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lang w:val="ru-RU"/>
              </w:rPr>
            </w:pPr>
            <w:r w:rsidRPr="00327CAD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lang w:val="ru-RU"/>
              </w:rPr>
            </w:pPr>
            <w:r w:rsidRPr="00327CAD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lang w:val="ru-RU"/>
              </w:rPr>
            </w:pPr>
            <w:r w:rsidRPr="00327CAD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9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CAD" w:rsidRPr="00327CAD" w:rsidRDefault="00327CAD" w:rsidP="00327CAD">
            <w:pPr>
              <w:rPr>
                <w:b/>
                <w:bCs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CAD" w:rsidRPr="00327CAD" w:rsidRDefault="00327CAD" w:rsidP="00327CAD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CAD" w:rsidRPr="00327CAD" w:rsidRDefault="00327CAD" w:rsidP="00327CAD">
            <w:pPr>
              <w:rPr>
                <w:b/>
                <w:bCs/>
                <w:lang w:val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 xml:space="preserve"> 1 00 00000 00 0000 000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841,2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 xml:space="preserve"> 1 01 00000 00 0000 000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213,0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 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213,0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 xml:space="preserve"> 1 05 00000 00 0000 000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7,0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7,0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 xml:space="preserve"> 1 06 00000 00 0000 000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620,2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150,0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1 06 01030 10 1000 110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150,0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jc w:val="both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Земельный налог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470,2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CAD" w:rsidRPr="00327CAD" w:rsidRDefault="00327CAD" w:rsidP="00327CAD">
            <w:pPr>
              <w:jc w:val="both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1 06 06033 10 1000 110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120,2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72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jc w:val="both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1 06 06043 10 1000 110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350,0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40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 xml:space="preserve"> 1 08 00000 00 0000 000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15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CAD" w:rsidRPr="00327CAD" w:rsidRDefault="00327CAD" w:rsidP="00327CAD">
            <w:pPr>
              <w:jc w:val="both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 xml:space="preserve"> 1 08 04020 01 0000 110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CAD" w:rsidRPr="00327CAD" w:rsidRDefault="00327CAD" w:rsidP="00327CA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1 260,5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1 260,5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1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2 02 16001 00 0000 150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2 02 16001 10 0000 150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1 160,5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11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2 02 35118 10 0000 150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CAD" w:rsidRPr="00327CAD" w:rsidRDefault="00327CAD" w:rsidP="00327CAD">
            <w:pPr>
              <w:jc w:val="center"/>
              <w:rPr>
                <w:color w:val="000000"/>
                <w:lang w:val="ru-RU"/>
              </w:rPr>
            </w:pPr>
            <w:r w:rsidRPr="00327CAD">
              <w:rPr>
                <w:color w:val="000000"/>
                <w:lang w:val="ru-RU"/>
              </w:rPr>
              <w:t>100,0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27CAD">
              <w:rPr>
                <w:b/>
                <w:bCs/>
                <w:color w:val="000000"/>
                <w:lang w:val="ru-RU"/>
              </w:rPr>
              <w:t>2 101,7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</w:pPr>
          </w:p>
        </w:tc>
      </w:tr>
      <w:tr w:rsidR="00327CAD" w:rsidRPr="00327CAD" w:rsidTr="006C0FD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327CAD" w:rsidRPr="00327CAD" w:rsidTr="006C0FD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AD" w:rsidRPr="00327CAD" w:rsidRDefault="00327CAD" w:rsidP="00327CA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C2012C" w:rsidRDefault="00C2012C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276"/>
        <w:gridCol w:w="1417"/>
      </w:tblGrid>
      <w:tr w:rsidR="00976401" w:rsidTr="0052228F">
        <w:trPr>
          <w:trHeight w:val="2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76401" w:rsidTr="0052228F">
        <w:trPr>
          <w:trHeight w:val="22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2</w:t>
            </w:r>
          </w:p>
        </w:tc>
      </w:tr>
      <w:tr w:rsidR="00976401" w:rsidTr="0052228F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Прогнозируемые объемы доходов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976401" w:rsidTr="0052228F">
        <w:trPr>
          <w:trHeight w:val="24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976401" w:rsidTr="0052228F">
        <w:trPr>
          <w:trHeight w:val="30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на плановый период 2022-2023 годов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976401" w:rsidTr="0052228F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76401" w:rsidTr="0052228F">
        <w:trPr>
          <w:trHeight w:val="33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76401" w:rsidTr="0052228F">
        <w:trPr>
          <w:trHeight w:val="346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дохода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976401" w:rsidTr="0052228F">
        <w:trPr>
          <w:trHeight w:val="319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2023 год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1 00 00000 00 0000 000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859,7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869,5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221,5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229,3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229,3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7,0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7,0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1 06 00000 00 0000 000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630,2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632,2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162,0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162,0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1 06 06000 00 0000 110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470,2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120,2</w:t>
            </w:r>
          </w:p>
        </w:tc>
      </w:tr>
      <w:tr w:rsidR="00976401" w:rsidTr="0052228F">
        <w:trPr>
          <w:trHeight w:val="283"/>
        </w:trPr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350,0</w:t>
            </w:r>
          </w:p>
        </w:tc>
      </w:tr>
      <w:tr w:rsidR="00976401" w:rsidTr="0052228F">
        <w:trPr>
          <w:trHeight w:val="33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1,0</w:t>
            </w:r>
          </w:p>
        </w:tc>
      </w:tr>
      <w:tr w:rsidR="00976401" w:rsidTr="0052228F">
        <w:trPr>
          <w:trHeight w:val="131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</w:tr>
      <w:tr w:rsidR="00976401" w:rsidTr="0052228F">
        <w:trPr>
          <w:trHeight w:val="271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2 00 00000 00 0000 000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1 255,7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1 263,3</w:t>
            </w:r>
          </w:p>
        </w:tc>
      </w:tr>
      <w:tr w:rsidR="00976401" w:rsidTr="0052228F">
        <w:trPr>
          <w:trHeight w:val="53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2 02 00000 00 0000 000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1 255,7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1 263,3</w:t>
            </w:r>
          </w:p>
        </w:tc>
      </w:tr>
      <w:tr w:rsidR="00976401" w:rsidTr="0052228F">
        <w:trPr>
          <w:trHeight w:val="53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2 02 10000 00 0000 150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1 154,7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1 158,2</w:t>
            </w:r>
          </w:p>
        </w:tc>
      </w:tr>
      <w:tr w:rsidR="00976401" w:rsidTr="0052228F">
        <w:trPr>
          <w:trHeight w:val="1051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2 02 16001 00 0000 150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1 154,7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1 158,2</w:t>
            </w:r>
          </w:p>
        </w:tc>
      </w:tr>
      <w:tr w:rsidR="00976401" w:rsidTr="0052228F">
        <w:trPr>
          <w:trHeight w:val="790"/>
        </w:trPr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2 02 16001 10 0000 150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1 154,7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1 158,2</w:t>
            </w:r>
          </w:p>
        </w:tc>
      </w:tr>
      <w:tr w:rsidR="00976401" w:rsidTr="0052228F">
        <w:trPr>
          <w:trHeight w:val="53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2 02 30000 00 0000 150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101,0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105,1</w:t>
            </w:r>
          </w:p>
        </w:tc>
      </w:tr>
      <w:tr w:rsidR="00976401" w:rsidTr="0052228F">
        <w:trPr>
          <w:trHeight w:val="79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2 02 35118 10 0000 150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101,0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105,1</w:t>
            </w:r>
          </w:p>
        </w:tc>
      </w:tr>
      <w:tr w:rsidR="00976401" w:rsidTr="0052228F">
        <w:trPr>
          <w:trHeight w:val="29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доходов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2 115,4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2 132,8</w:t>
            </w:r>
          </w:p>
        </w:tc>
      </w:tr>
      <w:tr w:rsidR="00976401" w:rsidTr="0052228F">
        <w:trPr>
          <w:trHeight w:val="2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976401" w:rsidTr="0052228F">
        <w:trPr>
          <w:trHeight w:val="2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6401" w:rsidRDefault="00976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</w:tbl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p w:rsidR="00976401" w:rsidRDefault="00976401" w:rsidP="00327CAD">
      <w:pPr>
        <w:ind w:firstLine="708"/>
        <w:rPr>
          <w:lang w:val="ru-RU"/>
        </w:rPr>
      </w:pPr>
    </w:p>
    <w:tbl>
      <w:tblPr>
        <w:tblpPr w:leftFromText="180" w:rightFromText="180" w:vertAnchor="text" w:horzAnchor="margin" w:tblpXSpec="center" w:tblpY="-1132"/>
        <w:tblW w:w="10788" w:type="dxa"/>
        <w:tblLook w:val="04A0" w:firstRow="1" w:lastRow="0" w:firstColumn="1" w:lastColumn="0" w:noHBand="0" w:noVBand="1"/>
      </w:tblPr>
      <w:tblGrid>
        <w:gridCol w:w="2155"/>
        <w:gridCol w:w="2255"/>
        <w:gridCol w:w="301"/>
        <w:gridCol w:w="6077"/>
      </w:tblGrid>
      <w:tr w:rsidR="0052228F" w:rsidRPr="0052228F" w:rsidTr="0052228F">
        <w:trPr>
          <w:trHeight w:val="28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               </w:t>
            </w:r>
          </w:p>
          <w:p w:rsidR="0052228F" w:rsidRDefault="0052228F" w:rsidP="0052228F">
            <w:pPr>
              <w:rPr>
                <w:lang w:val="ru-RU"/>
              </w:rPr>
            </w:pPr>
          </w:p>
          <w:p w:rsidR="0052228F" w:rsidRPr="0052228F" w:rsidRDefault="0052228F" w:rsidP="005222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Pr="0052228F">
              <w:rPr>
                <w:lang w:val="ru-RU"/>
              </w:rPr>
              <w:t xml:space="preserve"> Приложение 3</w:t>
            </w:r>
          </w:p>
        </w:tc>
      </w:tr>
      <w:tr w:rsidR="0052228F" w:rsidRPr="0052228F" w:rsidTr="0052228F">
        <w:trPr>
          <w:trHeight w:val="27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                к решению Совета</w:t>
            </w:r>
          </w:p>
        </w:tc>
      </w:tr>
      <w:tr w:rsidR="0052228F" w:rsidRPr="0052228F" w:rsidTr="0052228F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                </w:t>
            </w:r>
            <w:proofErr w:type="spellStart"/>
            <w:r w:rsidRPr="0052228F">
              <w:rPr>
                <w:lang w:val="ru-RU"/>
              </w:rPr>
              <w:t>Мортовского</w:t>
            </w:r>
            <w:proofErr w:type="spellEnd"/>
            <w:r w:rsidRPr="0052228F">
              <w:rPr>
                <w:lang w:val="ru-RU"/>
              </w:rPr>
              <w:t xml:space="preserve"> сельского поселения</w:t>
            </w:r>
          </w:p>
        </w:tc>
      </w:tr>
      <w:tr w:rsidR="0052228F" w:rsidRPr="0052228F" w:rsidTr="0052228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                </w:t>
            </w:r>
            <w:r w:rsidR="00E76031">
              <w:rPr>
                <w:lang w:val="ru-RU"/>
              </w:rPr>
              <w:t>от «16» декабря  2020г. № 14</w:t>
            </w: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100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2228F">
              <w:rPr>
                <w:b/>
                <w:bCs/>
                <w:sz w:val="28"/>
                <w:szCs w:val="28"/>
                <w:lang w:val="ru-RU"/>
              </w:rPr>
              <w:t xml:space="preserve">Перечень главных администраторов доходов бюджета </w:t>
            </w:r>
            <w:proofErr w:type="spellStart"/>
            <w:r w:rsidRPr="0052228F">
              <w:rPr>
                <w:b/>
                <w:bCs/>
                <w:sz w:val="28"/>
                <w:szCs w:val="28"/>
                <w:lang w:val="ru-RU"/>
              </w:rPr>
              <w:t>Мортовского</w:t>
            </w:r>
            <w:proofErr w:type="spellEnd"/>
            <w:r w:rsidRPr="0052228F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Елабужского муниципального района</w:t>
            </w: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Коды бюджетной классификации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Наименование</w:t>
            </w:r>
          </w:p>
        </w:tc>
      </w:tr>
      <w:tr w:rsidR="0052228F" w:rsidRPr="0052228F" w:rsidTr="0052228F">
        <w:trPr>
          <w:trHeight w:val="1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главного администратора доходов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доходов бюджета поселения</w:t>
            </w: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52228F" w:rsidRPr="0052228F" w:rsidTr="0052228F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52228F" w:rsidRPr="0052228F" w:rsidTr="0052228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8F" w:rsidRPr="0052228F" w:rsidRDefault="0052228F" w:rsidP="00522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803</w:t>
            </w:r>
          </w:p>
        </w:tc>
        <w:tc>
          <w:tcPr>
            <w:tcW w:w="8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8F" w:rsidRPr="0052228F" w:rsidRDefault="0052228F" w:rsidP="0052228F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52228F">
              <w:rPr>
                <w:b/>
                <w:bCs/>
                <w:sz w:val="26"/>
                <w:szCs w:val="26"/>
                <w:lang w:val="ru-RU"/>
              </w:rPr>
              <w:t>Земельно-имущественная</w:t>
            </w:r>
            <w:proofErr w:type="gramEnd"/>
            <w:r w:rsidRPr="0052228F">
              <w:rPr>
                <w:b/>
                <w:bCs/>
                <w:sz w:val="26"/>
                <w:szCs w:val="26"/>
                <w:lang w:val="ru-RU"/>
              </w:rPr>
              <w:t xml:space="preserve"> палата Елабужского муниципального района</w:t>
            </w:r>
          </w:p>
        </w:tc>
      </w:tr>
      <w:tr w:rsidR="0052228F" w:rsidRPr="0052228F" w:rsidTr="0052228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8F" w:rsidRPr="0052228F" w:rsidRDefault="0052228F" w:rsidP="0052228F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8F" w:rsidRPr="0052228F" w:rsidRDefault="0052228F" w:rsidP="0052228F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2228F" w:rsidRPr="0052228F" w:rsidTr="0052228F">
        <w:trPr>
          <w:trHeight w:val="171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1 11 05035 10 0000 120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228F" w:rsidRPr="0052228F" w:rsidTr="0052228F">
        <w:trPr>
          <w:trHeight w:val="9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1 11 05075 10 0000 120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228F" w:rsidRPr="0052228F" w:rsidTr="0052228F">
        <w:trPr>
          <w:trHeight w:val="18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1 14 02053 10 0000 410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228F" w:rsidRPr="0052228F" w:rsidTr="0052228F">
        <w:trPr>
          <w:trHeight w:val="220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 xml:space="preserve">1 14 02053 10 0000 440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228F" w:rsidRPr="0052228F" w:rsidTr="0052228F">
        <w:trPr>
          <w:trHeight w:val="18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1 16 07090 10 0000 140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lastRenderedPageBreak/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1 17 01050 10 0000 180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Невыясненные поступления, зачисляемые в бюджеты сельских  поселений</w:t>
            </w:r>
          </w:p>
        </w:tc>
      </w:tr>
      <w:tr w:rsidR="0052228F" w:rsidRPr="0052228F" w:rsidTr="0052228F">
        <w:trPr>
          <w:trHeight w:val="136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1 17 02020 10 0000 180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5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>809</w:t>
            </w:r>
          </w:p>
        </w:tc>
        <w:tc>
          <w:tcPr>
            <w:tcW w:w="8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52228F">
              <w:rPr>
                <w:b/>
                <w:bCs/>
                <w:sz w:val="26"/>
                <w:szCs w:val="26"/>
                <w:lang w:val="ru-RU"/>
              </w:rPr>
              <w:t>Финансово-бюджетная</w:t>
            </w:r>
            <w:proofErr w:type="gramEnd"/>
            <w:r w:rsidRPr="0052228F">
              <w:rPr>
                <w:b/>
                <w:bCs/>
                <w:sz w:val="26"/>
                <w:szCs w:val="26"/>
                <w:lang w:val="ru-RU"/>
              </w:rPr>
              <w:t xml:space="preserve"> палата Елабужского муниципального района</w:t>
            </w: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15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1 08 04020 01 0000 110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1 13 01995 10 0000 130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1 13 02995 10 0000 130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52228F" w:rsidRPr="0052228F" w:rsidTr="0052228F">
        <w:trPr>
          <w:trHeight w:val="9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1 13 02065 10 0000 130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228F" w:rsidRPr="0052228F" w:rsidTr="0052228F">
        <w:trPr>
          <w:trHeight w:val="9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1 16 10031 10 0000 140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 xml:space="preserve">Возмещение ущерба при </w:t>
            </w:r>
            <w:proofErr w:type="gramStart"/>
            <w:r w:rsidRPr="0052228F">
              <w:rPr>
                <w:lang w:val="ru-RU"/>
              </w:rPr>
              <w:t>возникновении</w:t>
            </w:r>
            <w:proofErr w:type="gramEnd"/>
            <w:r w:rsidRPr="0052228F">
              <w:rPr>
                <w:lang w:val="ru-RU"/>
              </w:rPr>
              <w:t xml:space="preserve">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228F" w:rsidRPr="0052228F" w:rsidTr="0052228F">
        <w:trPr>
          <w:trHeight w:val="12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1 16 02020 02 0000 140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2228F" w:rsidRPr="0052228F" w:rsidTr="0052228F">
        <w:trPr>
          <w:trHeight w:val="15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1 16 10123 01 0000 140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228F" w:rsidRPr="0052228F" w:rsidTr="0052228F">
        <w:trPr>
          <w:trHeight w:val="15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000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1 16 10123 01 0000 140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228F" w:rsidRPr="0052228F" w:rsidTr="0052228F">
        <w:trPr>
          <w:trHeight w:val="15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1 16 10032 10 0000 140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lastRenderedPageBreak/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1 17 01050 10 0000 180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Невыясненные поступления, зачисляемые в бюджеты сельских  поселений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1 17 05050 10 0000 180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2228F" w:rsidRPr="0052228F" w:rsidTr="0052228F">
        <w:trPr>
          <w:trHeight w:val="6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1 17 14030 10 0000 150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</w:tr>
      <w:tr w:rsidR="0052228F" w:rsidRPr="0052228F" w:rsidTr="0052228F">
        <w:trPr>
          <w:trHeight w:val="6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2 02 16001 10 0000 150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228F" w:rsidRPr="0052228F" w:rsidTr="0052228F">
        <w:trPr>
          <w:trHeight w:val="6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2 02 29900 10 0000 150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52228F" w:rsidRPr="0052228F" w:rsidTr="0052228F">
        <w:trPr>
          <w:trHeight w:val="12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2 02 35118 10 0000 150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228F" w:rsidRPr="0052228F" w:rsidTr="0052228F">
        <w:trPr>
          <w:trHeight w:val="15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2 02 45160 10 0000 150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2228F" w:rsidRPr="0052228F" w:rsidTr="0052228F">
        <w:trPr>
          <w:trHeight w:val="9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2 02 49999 10 0000 150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2228F" w:rsidRPr="0052228F" w:rsidTr="0052228F">
        <w:trPr>
          <w:trHeight w:val="21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2 08 05000 10 0000 150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228F" w:rsidRPr="0052228F" w:rsidTr="0052228F">
        <w:trPr>
          <w:trHeight w:val="15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2 19 45160 10 0000 150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2228F" w:rsidRPr="0052228F" w:rsidTr="0052228F">
        <w:trPr>
          <w:trHeight w:val="126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809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2 19 60010 10 0000 150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228F" w:rsidRPr="0052228F" w:rsidTr="0052228F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* в части доходов, зачисляемых в бюджет поселения</w:t>
            </w: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52228F" w:rsidRPr="0052228F" w:rsidTr="0052228F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52228F" w:rsidRPr="0052228F" w:rsidRDefault="00976401" w:rsidP="004003F2">
      <w:pPr>
        <w:tabs>
          <w:tab w:val="left" w:pos="5699"/>
        </w:tabs>
        <w:ind w:firstLine="708"/>
        <w:rPr>
          <w:lang w:val="ru-RU"/>
        </w:rPr>
      </w:pPr>
      <w:r>
        <w:rPr>
          <w:lang w:val="ru-RU"/>
        </w:rPr>
        <w:tab/>
      </w:r>
      <w:bookmarkStart w:id="1" w:name="RANGE!A1:C45"/>
      <w:bookmarkEnd w:id="1"/>
      <w:r w:rsidR="0052228F" w:rsidRPr="0052228F">
        <w:rPr>
          <w:lang w:val="ru-RU"/>
        </w:rPr>
        <w:t>Приложение 4</w:t>
      </w:r>
    </w:p>
    <w:p w:rsidR="0052228F" w:rsidRPr="0052228F" w:rsidRDefault="0052228F" w:rsidP="0052228F">
      <w:pPr>
        <w:ind w:left="5760"/>
        <w:jc w:val="both"/>
        <w:rPr>
          <w:lang w:val="ru-RU"/>
        </w:rPr>
      </w:pPr>
      <w:r w:rsidRPr="0052228F">
        <w:rPr>
          <w:lang w:val="ru-RU"/>
        </w:rPr>
        <w:t>к решению Совета</w:t>
      </w:r>
    </w:p>
    <w:p w:rsidR="0052228F" w:rsidRPr="0052228F" w:rsidRDefault="0052228F" w:rsidP="0052228F">
      <w:pPr>
        <w:ind w:left="5760"/>
        <w:jc w:val="both"/>
        <w:rPr>
          <w:lang w:val="ru-RU"/>
        </w:rPr>
      </w:pPr>
      <w:proofErr w:type="spellStart"/>
      <w:r w:rsidRPr="0052228F">
        <w:rPr>
          <w:lang w:val="ru-RU"/>
        </w:rPr>
        <w:t>Мортовского</w:t>
      </w:r>
      <w:proofErr w:type="spellEnd"/>
      <w:r w:rsidRPr="0052228F">
        <w:rPr>
          <w:lang w:val="ru-RU"/>
        </w:rPr>
        <w:t xml:space="preserve"> сельского поселения</w:t>
      </w:r>
    </w:p>
    <w:p w:rsidR="0052228F" w:rsidRPr="0052228F" w:rsidRDefault="00E76031" w:rsidP="0052228F">
      <w:pPr>
        <w:widowControl w:val="0"/>
        <w:ind w:left="5316" w:firstLine="444"/>
        <w:rPr>
          <w:snapToGrid w:val="0"/>
          <w:lang w:val="ru-RU"/>
        </w:rPr>
      </w:pPr>
      <w:r>
        <w:rPr>
          <w:snapToGrid w:val="0"/>
          <w:lang w:val="ru-RU"/>
        </w:rPr>
        <w:t>от «16» декабря  2020г. № 14</w:t>
      </w:r>
      <w:r w:rsidR="0052228F" w:rsidRPr="0052228F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52228F" w:rsidRPr="0052228F" w:rsidRDefault="0052228F" w:rsidP="0052228F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p w:rsidR="0052228F" w:rsidRPr="0052228F" w:rsidRDefault="0052228F" w:rsidP="0052228F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52228F" w:rsidRPr="0052228F" w:rsidRDefault="0052228F" w:rsidP="0052228F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52228F" w:rsidRPr="0052228F" w:rsidRDefault="0052228F" w:rsidP="0052228F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52228F" w:rsidRPr="0052228F" w:rsidRDefault="0052228F" w:rsidP="0052228F">
      <w:pPr>
        <w:widowControl w:val="0"/>
        <w:rPr>
          <w:snapToGrid w:val="0"/>
          <w:sz w:val="20"/>
          <w:szCs w:val="20"/>
          <w:lang w:val="ru-RU"/>
        </w:rPr>
      </w:pPr>
    </w:p>
    <w:p w:rsidR="0052228F" w:rsidRPr="0052228F" w:rsidRDefault="0052228F" w:rsidP="0052228F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52228F">
        <w:rPr>
          <w:sz w:val="28"/>
          <w:szCs w:val="28"/>
          <w:lang w:val="ru-RU"/>
        </w:rPr>
        <w:t xml:space="preserve">Перечень </w:t>
      </w:r>
    </w:p>
    <w:p w:rsidR="0052228F" w:rsidRPr="0052228F" w:rsidRDefault="0052228F" w:rsidP="0052228F">
      <w:pPr>
        <w:keepNext/>
        <w:ind w:right="119"/>
        <w:jc w:val="center"/>
        <w:outlineLvl w:val="2"/>
        <w:rPr>
          <w:rFonts w:eastAsia="Arial Unicode MS"/>
          <w:sz w:val="28"/>
          <w:szCs w:val="28"/>
          <w:lang w:val="ru-RU"/>
        </w:rPr>
      </w:pPr>
      <w:r w:rsidRPr="0052228F">
        <w:rPr>
          <w:sz w:val="28"/>
          <w:szCs w:val="28"/>
          <w:lang w:val="ru-RU"/>
        </w:rPr>
        <w:t xml:space="preserve">главных администраторов источников  </w:t>
      </w:r>
    </w:p>
    <w:p w:rsidR="0052228F" w:rsidRPr="0052228F" w:rsidRDefault="0052228F" w:rsidP="0052228F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52228F">
        <w:rPr>
          <w:sz w:val="28"/>
          <w:szCs w:val="28"/>
          <w:lang w:val="ru-RU"/>
        </w:rPr>
        <w:t xml:space="preserve">финансирования дефицита бюджета </w:t>
      </w:r>
    </w:p>
    <w:p w:rsidR="0052228F" w:rsidRPr="0052228F" w:rsidRDefault="0052228F" w:rsidP="0052228F">
      <w:pPr>
        <w:widowControl w:val="0"/>
        <w:jc w:val="center"/>
        <w:rPr>
          <w:sz w:val="28"/>
          <w:szCs w:val="28"/>
          <w:lang w:val="ru-RU"/>
        </w:rPr>
      </w:pPr>
      <w:proofErr w:type="spellStart"/>
      <w:r w:rsidRPr="0052228F">
        <w:rPr>
          <w:sz w:val="28"/>
          <w:szCs w:val="28"/>
          <w:lang w:val="ru-RU"/>
        </w:rPr>
        <w:t>Мортовского</w:t>
      </w:r>
      <w:proofErr w:type="spellEnd"/>
      <w:r w:rsidRPr="0052228F">
        <w:rPr>
          <w:sz w:val="28"/>
          <w:szCs w:val="28"/>
          <w:lang w:val="ru-RU"/>
        </w:rPr>
        <w:t xml:space="preserve"> сельского поселения</w:t>
      </w:r>
    </w:p>
    <w:p w:rsidR="0052228F" w:rsidRPr="0052228F" w:rsidRDefault="0052228F" w:rsidP="0052228F">
      <w:pPr>
        <w:widowControl w:val="0"/>
        <w:jc w:val="center"/>
        <w:rPr>
          <w:sz w:val="28"/>
          <w:szCs w:val="28"/>
          <w:lang w:val="ru-RU"/>
        </w:rPr>
      </w:pPr>
    </w:p>
    <w:p w:rsidR="0052228F" w:rsidRPr="0052228F" w:rsidRDefault="0052228F" w:rsidP="0052228F">
      <w:pPr>
        <w:widowControl w:val="0"/>
        <w:rPr>
          <w:snapToGrid w:val="0"/>
          <w:sz w:val="20"/>
          <w:szCs w:val="20"/>
          <w:lang w:val="ru-RU"/>
        </w:rPr>
      </w:pPr>
    </w:p>
    <w:p w:rsidR="0052228F" w:rsidRPr="0052228F" w:rsidRDefault="0052228F" w:rsidP="0052228F">
      <w:pPr>
        <w:jc w:val="both"/>
        <w:rPr>
          <w:snapToGrid w:val="0"/>
          <w:sz w:val="16"/>
          <w:szCs w:val="2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52228F" w:rsidRPr="0052228F" w:rsidTr="0052228F"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52228F" w:rsidRPr="0052228F" w:rsidRDefault="0052228F" w:rsidP="0052228F">
            <w:pPr>
              <w:jc w:val="center"/>
              <w:rPr>
                <w:b/>
                <w:lang w:val="ru-RU"/>
              </w:rPr>
            </w:pPr>
            <w:r w:rsidRPr="0052228F">
              <w:rPr>
                <w:color w:val="000000"/>
                <w:lang w:val="ru-RU"/>
              </w:rPr>
              <w:t>Код  бюджетной</w:t>
            </w:r>
            <w:r w:rsidRPr="0052228F">
              <w:rPr>
                <w:b/>
                <w:color w:val="000000"/>
                <w:lang w:val="ru-RU"/>
              </w:rPr>
              <w:t xml:space="preserve"> </w:t>
            </w:r>
            <w:r w:rsidRPr="0052228F">
              <w:rPr>
                <w:snapToGrid w:val="0"/>
                <w:color w:val="000000"/>
                <w:lang w:val="ru-RU"/>
              </w:rPr>
              <w:t>классификации</w:t>
            </w:r>
          </w:p>
        </w:tc>
        <w:tc>
          <w:tcPr>
            <w:tcW w:w="5040" w:type="dxa"/>
            <w:vMerge w:val="restart"/>
            <w:vAlign w:val="center"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Наименование</w:t>
            </w:r>
          </w:p>
        </w:tc>
      </w:tr>
      <w:tr w:rsidR="0052228F" w:rsidRPr="0052228F" w:rsidTr="0052228F"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snapToGrid w:val="0"/>
                <w:color w:val="000000"/>
                <w:lang w:val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2228F" w:rsidRPr="0052228F" w:rsidRDefault="0052228F" w:rsidP="0052228F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52228F">
              <w:rPr>
                <w:snapToGrid w:val="0"/>
                <w:color w:val="000000"/>
                <w:lang w:val="ru-RU"/>
              </w:rPr>
              <w:t xml:space="preserve">источников финансирования дефицита бюджета </w:t>
            </w:r>
          </w:p>
          <w:p w:rsidR="0052228F" w:rsidRPr="0052228F" w:rsidRDefault="0052228F" w:rsidP="0052228F">
            <w:pPr>
              <w:jc w:val="center"/>
              <w:rPr>
                <w:snapToGrid w:val="0"/>
                <w:color w:val="000000"/>
                <w:lang w:val="ru-RU"/>
              </w:rPr>
            </w:pPr>
            <w:proofErr w:type="spellStart"/>
            <w:r w:rsidRPr="0052228F">
              <w:rPr>
                <w:snapToGrid w:val="0"/>
                <w:color w:val="000000"/>
                <w:lang w:val="ru-RU"/>
              </w:rPr>
              <w:t>Мортовского</w:t>
            </w:r>
            <w:proofErr w:type="spellEnd"/>
            <w:r w:rsidRPr="0052228F">
              <w:rPr>
                <w:snapToGrid w:val="0"/>
                <w:color w:val="000000"/>
                <w:lang w:val="ru-RU"/>
              </w:rPr>
              <w:t xml:space="preserve">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52228F" w:rsidRPr="0052228F" w:rsidRDefault="0052228F" w:rsidP="0052228F">
            <w:pPr>
              <w:jc w:val="center"/>
              <w:rPr>
                <w:b/>
                <w:lang w:val="ru-RU"/>
              </w:rPr>
            </w:pPr>
          </w:p>
        </w:tc>
      </w:tr>
      <w:tr w:rsidR="0052228F" w:rsidRPr="0052228F" w:rsidTr="0052228F"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F" w:rsidRPr="0052228F" w:rsidRDefault="0052228F" w:rsidP="0052228F">
            <w:pPr>
              <w:widowControl w:val="0"/>
              <w:jc w:val="center"/>
              <w:rPr>
                <w:b/>
                <w:snapToGrid w:val="0"/>
                <w:sz w:val="26"/>
                <w:szCs w:val="26"/>
                <w:lang w:val="ru-RU"/>
              </w:rPr>
            </w:pPr>
            <w:r w:rsidRPr="0052228F">
              <w:rPr>
                <w:b/>
                <w:snapToGrid w:val="0"/>
                <w:sz w:val="26"/>
                <w:szCs w:val="26"/>
                <w:lang w:val="ru-RU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F" w:rsidRPr="0052228F" w:rsidRDefault="0052228F" w:rsidP="0052228F">
            <w:pPr>
              <w:widowControl w:val="0"/>
              <w:jc w:val="center"/>
              <w:rPr>
                <w:snapToGrid w:val="0"/>
                <w:sz w:val="26"/>
                <w:szCs w:val="26"/>
                <w:lang w:val="ru-RU"/>
              </w:rPr>
            </w:pPr>
            <w:proofErr w:type="gramStart"/>
            <w:r w:rsidRPr="0052228F">
              <w:rPr>
                <w:b/>
                <w:snapToGrid w:val="0"/>
                <w:sz w:val="26"/>
                <w:szCs w:val="26"/>
                <w:lang w:val="ru-RU"/>
              </w:rPr>
              <w:t>Финансово-бюджетная</w:t>
            </w:r>
            <w:proofErr w:type="gramEnd"/>
            <w:r w:rsidRPr="0052228F">
              <w:rPr>
                <w:b/>
                <w:snapToGrid w:val="0"/>
                <w:sz w:val="26"/>
                <w:szCs w:val="26"/>
                <w:lang w:val="ru-RU"/>
              </w:rPr>
              <w:t xml:space="preserve"> палата Елабужского муниципального района</w:t>
            </w:r>
          </w:p>
        </w:tc>
      </w:tr>
      <w:tr w:rsidR="0052228F" w:rsidRPr="0052228F" w:rsidTr="0052228F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52228F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52228F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2228F">
              <w:rPr>
                <w:snapToGrid w:val="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52228F" w:rsidRPr="0052228F" w:rsidTr="0052228F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52228F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F" w:rsidRPr="0052228F" w:rsidRDefault="0052228F" w:rsidP="0052228F">
            <w:pPr>
              <w:jc w:val="both"/>
              <w:rPr>
                <w:lang w:val="ru-RU"/>
              </w:rPr>
            </w:pPr>
            <w:r w:rsidRPr="0052228F">
              <w:rPr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2228F" w:rsidRPr="0052228F" w:rsidRDefault="0052228F" w:rsidP="0052228F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52228F" w:rsidRPr="0052228F" w:rsidRDefault="0052228F" w:rsidP="0052228F">
      <w:pPr>
        <w:widowControl w:val="0"/>
        <w:rPr>
          <w:snapToGrid w:val="0"/>
          <w:sz w:val="20"/>
          <w:szCs w:val="20"/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BA0C33" w:rsidRPr="0052228F" w:rsidRDefault="00BA0C33" w:rsidP="00BA0C33">
      <w:pPr>
        <w:ind w:left="5760"/>
        <w:jc w:val="both"/>
        <w:rPr>
          <w:lang w:val="ru-RU"/>
        </w:rPr>
      </w:pPr>
      <w:r w:rsidRPr="0052228F">
        <w:rPr>
          <w:lang w:val="ru-RU"/>
        </w:rPr>
        <w:t xml:space="preserve">Приложение </w:t>
      </w:r>
      <w:r>
        <w:rPr>
          <w:lang w:val="ru-RU"/>
        </w:rPr>
        <w:t>5</w:t>
      </w:r>
    </w:p>
    <w:p w:rsidR="00BA0C33" w:rsidRPr="0052228F" w:rsidRDefault="00BA0C33" w:rsidP="00BA0C33">
      <w:pPr>
        <w:ind w:left="5760"/>
        <w:jc w:val="both"/>
        <w:rPr>
          <w:lang w:val="ru-RU"/>
        </w:rPr>
      </w:pPr>
      <w:r w:rsidRPr="0052228F">
        <w:rPr>
          <w:lang w:val="ru-RU"/>
        </w:rPr>
        <w:t>к решению Совета</w:t>
      </w:r>
    </w:p>
    <w:p w:rsidR="00BA0C33" w:rsidRPr="0052228F" w:rsidRDefault="00BA0C33" w:rsidP="00BA0C33">
      <w:pPr>
        <w:ind w:left="5760"/>
        <w:jc w:val="both"/>
        <w:rPr>
          <w:lang w:val="ru-RU"/>
        </w:rPr>
      </w:pPr>
      <w:proofErr w:type="spellStart"/>
      <w:r w:rsidRPr="0052228F">
        <w:rPr>
          <w:lang w:val="ru-RU"/>
        </w:rPr>
        <w:t>Мортовского</w:t>
      </w:r>
      <w:proofErr w:type="spellEnd"/>
      <w:r w:rsidRPr="0052228F">
        <w:rPr>
          <w:lang w:val="ru-RU"/>
        </w:rPr>
        <w:t xml:space="preserve"> сельского поселения</w:t>
      </w:r>
    </w:p>
    <w:p w:rsidR="00BA0C33" w:rsidRPr="0052228F" w:rsidRDefault="00E76031" w:rsidP="00BA0C33">
      <w:pPr>
        <w:widowControl w:val="0"/>
        <w:ind w:left="5316" w:firstLine="444"/>
        <w:rPr>
          <w:snapToGrid w:val="0"/>
          <w:lang w:val="ru-RU"/>
        </w:rPr>
      </w:pPr>
      <w:r>
        <w:rPr>
          <w:snapToGrid w:val="0"/>
          <w:lang w:val="ru-RU"/>
        </w:rPr>
        <w:t>от «16» декабря  2020г. № 14</w:t>
      </w:r>
      <w:r w:rsidR="00BA0C33" w:rsidRPr="0052228F">
        <w:rPr>
          <w:rFonts w:ascii="Bookman Old Style" w:hAnsi="Bookman Old Style"/>
          <w:snapToGrid w:val="0"/>
          <w:u w:val="single"/>
          <w:lang w:val="ru-RU"/>
        </w:rPr>
        <w:t xml:space="preserve">         </w:t>
      </w:r>
    </w:p>
    <w:p w:rsidR="00BA0C33" w:rsidRPr="0052228F" w:rsidRDefault="00BA0C33" w:rsidP="00BA0C33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tbl>
      <w:tblPr>
        <w:tblW w:w="13901" w:type="dxa"/>
        <w:tblInd w:w="-318" w:type="dxa"/>
        <w:tblLook w:val="04A0" w:firstRow="1" w:lastRow="0" w:firstColumn="1" w:lastColumn="0" w:noHBand="0" w:noVBand="1"/>
      </w:tblPr>
      <w:tblGrid>
        <w:gridCol w:w="4962"/>
        <w:gridCol w:w="589"/>
        <w:gridCol w:w="404"/>
        <w:gridCol w:w="376"/>
        <w:gridCol w:w="191"/>
        <w:gridCol w:w="567"/>
        <w:gridCol w:w="202"/>
        <w:gridCol w:w="940"/>
        <w:gridCol w:w="559"/>
        <w:gridCol w:w="576"/>
        <w:gridCol w:w="779"/>
        <w:gridCol w:w="320"/>
        <w:gridCol w:w="427"/>
        <w:gridCol w:w="249"/>
        <w:gridCol w:w="236"/>
        <w:gridCol w:w="2524"/>
      </w:tblGrid>
      <w:tr w:rsidR="0052228F" w:rsidRPr="0052228F" w:rsidTr="008F0273">
        <w:trPr>
          <w:trHeight w:val="315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BA0C33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BA0C33" w:rsidP="0052228F">
            <w:pPr>
              <w:rPr>
                <w:lang w:val="ru-RU"/>
              </w:rPr>
            </w:pPr>
            <w:r>
              <w:rPr>
                <w:lang w:val="ru-RU"/>
              </w:rPr>
              <w:t>Таблица 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30"/>
        </w:trPr>
        <w:tc>
          <w:tcPr>
            <w:tcW w:w="10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30"/>
        </w:trPr>
        <w:tc>
          <w:tcPr>
            <w:tcW w:w="10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2228F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52228F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52228F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  <w:r w:rsidR="006F445F">
              <w:rPr>
                <w:b/>
                <w:bCs/>
                <w:sz w:val="26"/>
                <w:szCs w:val="26"/>
                <w:lang w:val="ru-RU"/>
              </w:rPr>
              <w:t xml:space="preserve"> на 2021 год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6F445F">
        <w:trPr>
          <w:trHeight w:val="330"/>
        </w:trPr>
        <w:tc>
          <w:tcPr>
            <w:tcW w:w="10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6F445F">
        <w:trPr>
          <w:trHeight w:val="330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30"/>
        </w:trPr>
        <w:tc>
          <w:tcPr>
            <w:tcW w:w="93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(</w:t>
            </w:r>
            <w:proofErr w:type="spellStart"/>
            <w:r w:rsidRPr="0052228F">
              <w:rPr>
                <w:lang w:val="ru-RU"/>
              </w:rPr>
              <w:t>тыс</w:t>
            </w:r>
            <w:proofErr w:type="gramStart"/>
            <w:r w:rsidRPr="0052228F">
              <w:rPr>
                <w:lang w:val="ru-RU"/>
              </w:rPr>
              <w:t>.р</w:t>
            </w:r>
            <w:proofErr w:type="gramEnd"/>
            <w:r w:rsidRPr="0052228F">
              <w:rPr>
                <w:lang w:val="ru-RU"/>
              </w:rPr>
              <w:t>ублей</w:t>
            </w:r>
            <w:proofErr w:type="spellEnd"/>
            <w:r w:rsidRPr="0052228F">
              <w:rPr>
                <w:lang w:val="ru-RU"/>
              </w:rPr>
              <w:t>)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52228F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2228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52228F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ВР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30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9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52228F">
              <w:rPr>
                <w:b/>
                <w:bCs/>
                <w:lang w:val="ru-RU"/>
              </w:rPr>
              <w:t>Мортовского</w:t>
            </w:r>
            <w:proofErr w:type="spellEnd"/>
            <w:r w:rsidRPr="0052228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2228F">
              <w:rPr>
                <w:b/>
                <w:bCs/>
                <w:lang w:val="ru-RU"/>
              </w:rPr>
              <w:t>селького</w:t>
            </w:r>
            <w:proofErr w:type="spellEnd"/>
            <w:r w:rsidRPr="0052228F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0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2228F">
              <w:rPr>
                <w:lang w:val="ru-RU"/>
              </w:rPr>
              <w:t>обес</w:t>
            </w:r>
            <w:proofErr w:type="spellEnd"/>
            <w:r w:rsidRPr="0052228F">
              <w:rPr>
                <w:lang w:val="ru-RU"/>
              </w:rPr>
              <w:t>-печения</w:t>
            </w:r>
            <w:proofErr w:type="gramEnd"/>
            <w:r w:rsidRPr="0052228F">
              <w:rPr>
                <w:lang w:val="ru-RU"/>
              </w:rPr>
              <w:t xml:space="preserve"> выполнения функций </w:t>
            </w:r>
            <w:proofErr w:type="spellStart"/>
            <w:r w:rsidRPr="0052228F">
              <w:rPr>
                <w:lang w:val="ru-RU"/>
              </w:rPr>
              <w:t>государствен-ными</w:t>
            </w:r>
            <w:proofErr w:type="spellEnd"/>
            <w:r w:rsidRPr="0052228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2228F">
              <w:rPr>
                <w:lang w:val="ru-RU"/>
              </w:rPr>
              <w:t>государ-ственными</w:t>
            </w:r>
            <w:proofErr w:type="spellEnd"/>
            <w:r w:rsidRPr="0052228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460,5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52228F">
              <w:rPr>
                <w:b/>
                <w:bCs/>
                <w:lang w:val="ru-RU"/>
              </w:rPr>
              <w:t>Мортовского</w:t>
            </w:r>
            <w:proofErr w:type="spellEnd"/>
            <w:r w:rsidRPr="0052228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2228F">
              <w:rPr>
                <w:b/>
                <w:bCs/>
                <w:lang w:val="ru-RU"/>
              </w:rPr>
              <w:t>селького</w:t>
            </w:r>
            <w:proofErr w:type="spellEnd"/>
            <w:r w:rsidRPr="0052228F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28F" w:rsidRPr="0052228F" w:rsidRDefault="0052228F" w:rsidP="0052228F">
            <w:pPr>
              <w:jc w:val="center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1 641,2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768,9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6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471,3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471,3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471,3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6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2228F">
              <w:rPr>
                <w:lang w:val="ru-RU"/>
              </w:rPr>
              <w:t>обес</w:t>
            </w:r>
            <w:proofErr w:type="spellEnd"/>
            <w:r w:rsidRPr="0052228F">
              <w:rPr>
                <w:lang w:val="ru-RU"/>
              </w:rPr>
              <w:t>-печения</w:t>
            </w:r>
            <w:proofErr w:type="gramEnd"/>
            <w:r w:rsidRPr="0052228F">
              <w:rPr>
                <w:lang w:val="ru-RU"/>
              </w:rPr>
              <w:t xml:space="preserve"> выполнения функций </w:t>
            </w:r>
            <w:proofErr w:type="spellStart"/>
            <w:r w:rsidRPr="0052228F">
              <w:rPr>
                <w:lang w:val="ru-RU"/>
              </w:rPr>
              <w:t>государствен-ными</w:t>
            </w:r>
            <w:proofErr w:type="spellEnd"/>
            <w:r w:rsidRPr="0052228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2228F">
              <w:rPr>
                <w:lang w:val="ru-RU"/>
              </w:rPr>
              <w:t>государ-ственными</w:t>
            </w:r>
            <w:proofErr w:type="spellEnd"/>
            <w:r w:rsidRPr="0052228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323,2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139,5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8,6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297,6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296,6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jc w:val="center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291,6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291,6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5,0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5,0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100,0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100,0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100,0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2228F">
              <w:rPr>
                <w:lang w:val="ru-RU"/>
              </w:rPr>
              <w:t>военнные</w:t>
            </w:r>
            <w:proofErr w:type="spellEnd"/>
            <w:r w:rsidRPr="0052228F">
              <w:rPr>
                <w:lang w:val="ru-RU"/>
              </w:rPr>
              <w:t xml:space="preserve">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100,0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6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2228F">
              <w:rPr>
                <w:lang w:val="ru-RU"/>
              </w:rPr>
              <w:t>обес</w:t>
            </w:r>
            <w:proofErr w:type="spellEnd"/>
            <w:r w:rsidRPr="0052228F">
              <w:rPr>
                <w:lang w:val="ru-RU"/>
              </w:rPr>
              <w:t>-печения</w:t>
            </w:r>
            <w:proofErr w:type="gramEnd"/>
            <w:r w:rsidRPr="0052228F">
              <w:rPr>
                <w:lang w:val="ru-RU"/>
              </w:rPr>
              <w:t xml:space="preserve"> выполнения функций </w:t>
            </w:r>
            <w:proofErr w:type="spellStart"/>
            <w:r w:rsidRPr="0052228F">
              <w:rPr>
                <w:lang w:val="ru-RU"/>
              </w:rPr>
              <w:t>государствен-ными</w:t>
            </w:r>
            <w:proofErr w:type="spellEnd"/>
            <w:r w:rsidRPr="0052228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2228F">
              <w:rPr>
                <w:lang w:val="ru-RU"/>
              </w:rPr>
              <w:t>государ-ственными</w:t>
            </w:r>
            <w:proofErr w:type="spellEnd"/>
            <w:r w:rsidRPr="0052228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89,7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10,3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372,9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360,9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52228F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52228F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Б</w:t>
            </w:r>
            <w:proofErr w:type="gramStart"/>
            <w:r w:rsidRPr="0052228F">
              <w:rPr>
                <w:color w:val="000000"/>
                <w:lang w:val="ru-RU"/>
              </w:rPr>
              <w:t>2</w:t>
            </w:r>
            <w:proofErr w:type="gramEnd"/>
            <w:r w:rsidRPr="0052228F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40,0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2228F">
              <w:rPr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Б</w:t>
            </w:r>
            <w:proofErr w:type="gramStart"/>
            <w:r w:rsidRPr="0052228F">
              <w:rPr>
                <w:color w:val="000000"/>
                <w:lang w:val="ru-RU"/>
              </w:rPr>
              <w:t>2</w:t>
            </w:r>
            <w:proofErr w:type="gramEnd"/>
            <w:r w:rsidRPr="0052228F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40,0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320,9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13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320,9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320,9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52228F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52228F">
              <w:rPr>
                <w:b/>
                <w:bCs/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52228F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52228F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52228F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12,0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12,0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399,4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2228F">
              <w:rPr>
                <w:b/>
                <w:bCs/>
                <w:i/>
                <w:iCs/>
                <w:lang w:val="ru-RU"/>
              </w:rPr>
              <w:t>399,4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52228F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52228F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Б</w:t>
            </w:r>
            <w:proofErr w:type="gramStart"/>
            <w:r w:rsidRPr="0052228F">
              <w:rPr>
                <w:color w:val="000000"/>
                <w:lang w:val="ru-RU"/>
              </w:rPr>
              <w:t>1</w:t>
            </w:r>
            <w:proofErr w:type="gramEnd"/>
            <w:r w:rsidRPr="0052228F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31,9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Б</w:t>
            </w:r>
            <w:proofErr w:type="gramStart"/>
            <w:r w:rsidRPr="0052228F">
              <w:rPr>
                <w:color w:val="000000"/>
                <w:lang w:val="ru-RU"/>
              </w:rPr>
              <w:t>1</w:t>
            </w:r>
            <w:proofErr w:type="gramEnd"/>
            <w:r w:rsidRPr="0052228F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color w:val="000000"/>
                <w:lang w:val="ru-RU"/>
              </w:rPr>
            </w:pPr>
            <w:r w:rsidRPr="0052228F">
              <w:rPr>
                <w:color w:val="000000"/>
                <w:lang w:val="ru-RU"/>
              </w:rPr>
              <w:t>31,9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color w:val="000000"/>
                <w:lang w:val="ru-RU"/>
              </w:rPr>
            </w:pPr>
            <w:r w:rsidRPr="0052228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i/>
                <w:iCs/>
                <w:lang w:val="ru-RU"/>
              </w:rPr>
            </w:pPr>
            <w:r w:rsidRPr="0052228F">
              <w:rPr>
                <w:i/>
                <w:iCs/>
                <w:lang w:val="ru-RU"/>
              </w:rPr>
              <w:t>367,5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310,5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310,5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24,0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24,0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33,0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  <w:r w:rsidRPr="0052228F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lang w:val="ru-RU"/>
              </w:rPr>
            </w:pPr>
            <w:r w:rsidRPr="0052228F">
              <w:rPr>
                <w:lang w:val="ru-RU"/>
              </w:rPr>
              <w:t>33,0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45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2228F" w:rsidRPr="0052228F" w:rsidRDefault="0052228F" w:rsidP="0052228F">
            <w:pPr>
              <w:jc w:val="right"/>
              <w:rPr>
                <w:b/>
                <w:bCs/>
                <w:lang w:val="ru-RU"/>
              </w:rPr>
            </w:pPr>
            <w:r w:rsidRPr="0052228F">
              <w:rPr>
                <w:b/>
                <w:bCs/>
                <w:lang w:val="ru-RU"/>
              </w:rPr>
              <w:t>2 101,7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  <w:tr w:rsidR="0052228F" w:rsidRPr="0052228F" w:rsidTr="008F027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8F" w:rsidRPr="0052228F" w:rsidRDefault="0052228F" w:rsidP="0052228F">
            <w:pPr>
              <w:rPr>
                <w:lang w:val="ru-RU"/>
              </w:rPr>
            </w:pPr>
          </w:p>
        </w:tc>
      </w:tr>
    </w:tbl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52228F" w:rsidRDefault="0052228F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6F445F" w:rsidRDefault="006F445F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tbl>
      <w:tblPr>
        <w:tblW w:w="13133" w:type="dxa"/>
        <w:tblInd w:w="-176" w:type="dxa"/>
        <w:tblLook w:val="04A0" w:firstRow="1" w:lastRow="0" w:firstColumn="1" w:lastColumn="0" w:noHBand="0" w:noVBand="1"/>
      </w:tblPr>
      <w:tblGrid>
        <w:gridCol w:w="3945"/>
        <w:gridCol w:w="732"/>
        <w:gridCol w:w="633"/>
        <w:gridCol w:w="201"/>
        <w:gridCol w:w="406"/>
        <w:gridCol w:w="622"/>
        <w:gridCol w:w="1006"/>
        <w:gridCol w:w="193"/>
        <w:gridCol w:w="616"/>
        <w:gridCol w:w="162"/>
        <w:gridCol w:w="811"/>
        <w:gridCol w:w="236"/>
        <w:gridCol w:w="564"/>
        <w:gridCol w:w="364"/>
        <w:gridCol w:w="1116"/>
        <w:gridCol w:w="1141"/>
        <w:gridCol w:w="385"/>
      </w:tblGrid>
      <w:tr w:rsidR="00BA0C33" w:rsidRPr="00BA0C33" w:rsidTr="008F0273">
        <w:trPr>
          <w:trHeight w:val="31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bookmarkStart w:id="2" w:name="RANGE!A1:H74"/>
            <w:bookmarkEnd w:id="2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 xml:space="preserve">                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Таблица 2</w:t>
            </w:r>
          </w:p>
        </w:tc>
      </w:tr>
      <w:tr w:rsidR="00BA0C33" w:rsidRPr="00BA0C33" w:rsidTr="008F0273">
        <w:trPr>
          <w:trHeight w:val="31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</w:tr>
      <w:tr w:rsidR="00BA0C33" w:rsidRPr="00BA0C33" w:rsidTr="008F0273">
        <w:trPr>
          <w:gridAfter w:val="1"/>
          <w:wAfter w:w="385" w:type="dxa"/>
          <w:trHeight w:val="330"/>
        </w:trPr>
        <w:tc>
          <w:tcPr>
            <w:tcW w:w="12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A0C33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BA0C33" w:rsidRPr="00BA0C33" w:rsidTr="008F0273">
        <w:trPr>
          <w:gridAfter w:val="1"/>
          <w:wAfter w:w="385" w:type="dxa"/>
          <w:trHeight w:val="330"/>
        </w:trPr>
        <w:tc>
          <w:tcPr>
            <w:tcW w:w="12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A0C33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BA0C33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BA0C33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BA0C33" w:rsidRPr="00BA0C33" w:rsidTr="008F0273">
        <w:trPr>
          <w:gridAfter w:val="1"/>
          <w:wAfter w:w="385" w:type="dxa"/>
          <w:trHeight w:val="330"/>
        </w:trPr>
        <w:tc>
          <w:tcPr>
            <w:tcW w:w="12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A0C33">
              <w:rPr>
                <w:b/>
                <w:bCs/>
                <w:sz w:val="26"/>
                <w:szCs w:val="26"/>
                <w:lang w:val="ru-RU"/>
              </w:rPr>
              <w:t xml:space="preserve">на плановый период 2022 и 2023 годов </w:t>
            </w:r>
          </w:p>
        </w:tc>
      </w:tr>
      <w:tr w:rsidR="00BA0C33" w:rsidRPr="00BA0C33" w:rsidTr="008F0273">
        <w:trPr>
          <w:trHeight w:val="330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</w:tr>
      <w:tr w:rsidR="00BA0C33" w:rsidRPr="00BA0C33" w:rsidTr="008F0273">
        <w:trPr>
          <w:trHeight w:val="330"/>
        </w:trPr>
        <w:tc>
          <w:tcPr>
            <w:tcW w:w="85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  <w:r>
              <w:rPr>
                <w:lang w:val="ru-RU"/>
              </w:rPr>
              <w:t xml:space="preserve">    </w:t>
            </w:r>
            <w:r w:rsidR="004003C0">
              <w:rPr>
                <w:lang w:val="ru-RU"/>
              </w:rPr>
              <w:t xml:space="preserve">                                                                                       </w:t>
            </w:r>
            <w:r w:rsidR="008F0273">
              <w:rPr>
                <w:lang w:val="ru-RU"/>
              </w:rPr>
              <w:t xml:space="preserve">                            </w:t>
            </w:r>
            <w:r>
              <w:rPr>
                <w:lang w:val="ru-RU"/>
              </w:rPr>
              <w:t xml:space="preserve"> </w:t>
            </w:r>
            <w:r w:rsidR="004003C0">
              <w:rPr>
                <w:lang w:val="ru-RU"/>
              </w:rPr>
              <w:t>Таблица 2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(</w:t>
            </w:r>
            <w:proofErr w:type="spellStart"/>
            <w:r w:rsidRPr="00BA0C33">
              <w:rPr>
                <w:lang w:val="ru-RU"/>
              </w:rPr>
              <w:t>тыс</w:t>
            </w:r>
            <w:proofErr w:type="gramStart"/>
            <w:r w:rsidRPr="00BA0C33">
              <w:rPr>
                <w:lang w:val="ru-RU"/>
              </w:rPr>
              <w:t>.р</w:t>
            </w:r>
            <w:proofErr w:type="gramEnd"/>
            <w:r w:rsidRPr="00BA0C33">
              <w:rPr>
                <w:lang w:val="ru-RU"/>
              </w:rPr>
              <w:t>ублей</w:t>
            </w:r>
            <w:proofErr w:type="spellEnd"/>
            <w:r w:rsidRPr="00BA0C33">
              <w:rPr>
                <w:lang w:val="ru-RU"/>
              </w:rPr>
              <w:t>)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lastRenderedPageBreak/>
              <w:t>Наименование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BA0C33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BA0C33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BA0C33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ВР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Сумма</w:t>
            </w:r>
          </w:p>
        </w:tc>
      </w:tr>
      <w:tr w:rsidR="00BA0C33" w:rsidRPr="00BA0C33" w:rsidTr="008F0273">
        <w:trPr>
          <w:gridAfter w:val="3"/>
          <w:wAfter w:w="2642" w:type="dxa"/>
          <w:trHeight w:val="330"/>
        </w:trPr>
        <w:tc>
          <w:tcPr>
            <w:tcW w:w="39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2022 год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2023 год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BA0C33">
              <w:rPr>
                <w:b/>
                <w:bCs/>
                <w:lang w:val="ru-RU"/>
              </w:rPr>
              <w:t>Мортовского</w:t>
            </w:r>
            <w:proofErr w:type="spellEnd"/>
            <w:r w:rsidRPr="00BA0C3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A0C33">
              <w:rPr>
                <w:b/>
                <w:bCs/>
                <w:lang w:val="ru-RU"/>
              </w:rPr>
              <w:t>селького</w:t>
            </w:r>
            <w:proofErr w:type="spellEnd"/>
            <w:r w:rsidRPr="00BA0C33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852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109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99 0 00 0203 0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165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A0C33">
              <w:rPr>
                <w:lang w:val="ru-RU"/>
              </w:rPr>
              <w:t>обес</w:t>
            </w:r>
            <w:proofErr w:type="spellEnd"/>
            <w:r w:rsidRPr="00BA0C33">
              <w:rPr>
                <w:lang w:val="ru-RU"/>
              </w:rPr>
              <w:t>-печения</w:t>
            </w:r>
            <w:proofErr w:type="gramEnd"/>
            <w:r w:rsidRPr="00BA0C33">
              <w:rPr>
                <w:lang w:val="ru-RU"/>
              </w:rPr>
              <w:t xml:space="preserve"> выполнения функций </w:t>
            </w:r>
            <w:proofErr w:type="spellStart"/>
            <w:r w:rsidRPr="00BA0C33">
              <w:rPr>
                <w:lang w:val="ru-RU"/>
              </w:rPr>
              <w:t>государствен-ными</w:t>
            </w:r>
            <w:proofErr w:type="spellEnd"/>
            <w:r w:rsidRPr="00BA0C3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A0C33">
              <w:rPr>
                <w:lang w:val="ru-RU"/>
              </w:rPr>
              <w:t>государ-ственными</w:t>
            </w:r>
            <w:proofErr w:type="spellEnd"/>
            <w:r w:rsidRPr="00BA0C3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99 0 00 0203 0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460,5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460,5</w:t>
            </w:r>
          </w:p>
        </w:tc>
      </w:tr>
      <w:tr w:rsidR="00BA0C33" w:rsidRPr="00BA0C33" w:rsidTr="008F0273">
        <w:trPr>
          <w:gridAfter w:val="3"/>
          <w:wAfter w:w="2642" w:type="dxa"/>
          <w:trHeight w:val="126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BA0C33">
              <w:rPr>
                <w:b/>
                <w:bCs/>
                <w:lang w:val="ru-RU"/>
              </w:rPr>
              <w:t>Мортовского</w:t>
            </w:r>
            <w:proofErr w:type="spellEnd"/>
            <w:r w:rsidRPr="00BA0C3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A0C33">
              <w:rPr>
                <w:b/>
                <w:bCs/>
                <w:lang w:val="ru-RU"/>
              </w:rPr>
              <w:t>селького</w:t>
            </w:r>
            <w:proofErr w:type="spellEnd"/>
            <w:r w:rsidRPr="00BA0C33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C33" w:rsidRPr="00BA0C33" w:rsidRDefault="00BA0C33" w:rsidP="00BA0C33">
            <w:pPr>
              <w:jc w:val="center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1 604,5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1 570,9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767,2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765,4</w:t>
            </w:r>
          </w:p>
        </w:tc>
      </w:tr>
      <w:tr w:rsidR="00BA0C33" w:rsidRPr="00BA0C33" w:rsidTr="008F0273">
        <w:trPr>
          <w:gridAfter w:val="3"/>
          <w:wAfter w:w="2642" w:type="dxa"/>
          <w:trHeight w:val="172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469,7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468,0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469,7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468,0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469,7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468,0</w:t>
            </w:r>
          </w:p>
        </w:tc>
      </w:tr>
      <w:tr w:rsidR="00BA0C33" w:rsidRPr="00BA0C33" w:rsidTr="008F0273">
        <w:trPr>
          <w:gridAfter w:val="3"/>
          <w:wAfter w:w="2642" w:type="dxa"/>
          <w:trHeight w:val="15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A0C33">
              <w:rPr>
                <w:lang w:val="ru-RU"/>
              </w:rPr>
              <w:t>обес</w:t>
            </w:r>
            <w:proofErr w:type="spellEnd"/>
            <w:r w:rsidRPr="00BA0C33">
              <w:rPr>
                <w:lang w:val="ru-RU"/>
              </w:rPr>
              <w:t>-печения</w:t>
            </w:r>
            <w:proofErr w:type="gramEnd"/>
            <w:r w:rsidRPr="00BA0C33">
              <w:rPr>
                <w:lang w:val="ru-RU"/>
              </w:rPr>
              <w:t xml:space="preserve"> выполнения функций </w:t>
            </w:r>
            <w:proofErr w:type="spellStart"/>
            <w:r w:rsidRPr="00BA0C33">
              <w:rPr>
                <w:lang w:val="ru-RU"/>
              </w:rPr>
              <w:t>государствен-ными</w:t>
            </w:r>
            <w:proofErr w:type="spellEnd"/>
            <w:r w:rsidRPr="00BA0C3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A0C33">
              <w:rPr>
                <w:lang w:val="ru-RU"/>
              </w:rPr>
              <w:t>государ-ственными</w:t>
            </w:r>
            <w:proofErr w:type="spellEnd"/>
            <w:r w:rsidRPr="00BA0C3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323,2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323,2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137,9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136,2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8,6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297,5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297,4</w:t>
            </w:r>
          </w:p>
        </w:tc>
      </w:tr>
      <w:tr w:rsidR="00BA0C33" w:rsidRPr="00BA0C33" w:rsidTr="008F0273">
        <w:trPr>
          <w:gridAfter w:val="3"/>
          <w:wAfter w:w="2642" w:type="dxa"/>
          <w:trHeight w:val="126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1,0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01 0 00 00641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1,0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01 0 00 00641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1,0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296,5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296,4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99 0 00 0295 0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jc w:val="center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291,6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291,6</w:t>
            </w:r>
          </w:p>
        </w:tc>
      </w:tr>
      <w:tr w:rsidR="00BA0C33" w:rsidRPr="00BA0C33" w:rsidTr="008F0273">
        <w:trPr>
          <w:gridAfter w:val="3"/>
          <w:wAfter w:w="2642" w:type="dxa"/>
          <w:trHeight w:val="3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99 0 00 0295 0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291,6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291,6</w:t>
            </w:r>
          </w:p>
        </w:tc>
      </w:tr>
      <w:tr w:rsidR="00BA0C33" w:rsidRPr="00BA0C33" w:rsidTr="008F0273">
        <w:trPr>
          <w:gridAfter w:val="3"/>
          <w:wAfter w:w="2642" w:type="dxa"/>
          <w:trHeight w:val="3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99 0 00 9708 0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4,9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4,8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99 0 00 9708 0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4,9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4,8</w:t>
            </w:r>
          </w:p>
        </w:tc>
      </w:tr>
      <w:tr w:rsidR="00BA0C33" w:rsidRPr="00BA0C33" w:rsidTr="008F0273">
        <w:trPr>
          <w:gridAfter w:val="3"/>
          <w:wAfter w:w="2642" w:type="dxa"/>
          <w:trHeight w:val="51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101,0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105,1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101,0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105,1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101,0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105,1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BA0C33">
              <w:rPr>
                <w:lang w:val="ru-RU"/>
              </w:rPr>
              <w:t>военнные</w:t>
            </w:r>
            <w:proofErr w:type="spellEnd"/>
            <w:r w:rsidRPr="00BA0C33">
              <w:rPr>
                <w:lang w:val="ru-RU"/>
              </w:rPr>
              <w:t xml:space="preserve">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99 0 00 5118 0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101,0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105,1</w:t>
            </w:r>
          </w:p>
        </w:tc>
      </w:tr>
      <w:tr w:rsidR="00BA0C33" w:rsidRPr="00BA0C33" w:rsidTr="008F0273">
        <w:trPr>
          <w:gridAfter w:val="3"/>
          <w:wAfter w:w="2642" w:type="dxa"/>
          <w:trHeight w:val="166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BA0C33">
              <w:rPr>
                <w:lang w:val="ru-RU"/>
              </w:rPr>
              <w:t>обес</w:t>
            </w:r>
            <w:proofErr w:type="spellEnd"/>
            <w:r w:rsidRPr="00BA0C33">
              <w:rPr>
                <w:lang w:val="ru-RU"/>
              </w:rPr>
              <w:t>-печения</w:t>
            </w:r>
            <w:proofErr w:type="gramEnd"/>
            <w:r w:rsidRPr="00BA0C33">
              <w:rPr>
                <w:lang w:val="ru-RU"/>
              </w:rPr>
              <w:t xml:space="preserve"> выполнения функций </w:t>
            </w:r>
            <w:proofErr w:type="spellStart"/>
            <w:r w:rsidRPr="00BA0C33">
              <w:rPr>
                <w:lang w:val="ru-RU"/>
              </w:rPr>
              <w:t>государствен-ными</w:t>
            </w:r>
            <w:proofErr w:type="spellEnd"/>
            <w:r w:rsidRPr="00BA0C3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A0C33">
              <w:rPr>
                <w:lang w:val="ru-RU"/>
              </w:rPr>
              <w:t>государ-ственными</w:t>
            </w:r>
            <w:proofErr w:type="spellEnd"/>
            <w:r w:rsidRPr="00BA0C3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99 0 00 5118 0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90,7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94,8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99 0 00 5118 0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10,3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10,3</w:t>
            </w:r>
          </w:p>
        </w:tc>
      </w:tr>
      <w:tr w:rsidR="00BA0C33" w:rsidRPr="00BA0C33" w:rsidTr="008F0273">
        <w:trPr>
          <w:gridAfter w:val="3"/>
          <w:wAfter w:w="2642" w:type="dxa"/>
          <w:trHeight w:val="49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336,4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300,0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324,7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288,6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BA0C33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BA0C33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39,0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47,5</w:t>
            </w:r>
          </w:p>
        </w:tc>
      </w:tr>
      <w:tr w:rsidR="00BA0C33" w:rsidRPr="00BA0C33" w:rsidTr="008F0273">
        <w:trPr>
          <w:gridAfter w:val="3"/>
          <w:wAfter w:w="2642" w:type="dxa"/>
          <w:trHeight w:val="12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Б</w:t>
            </w:r>
            <w:proofErr w:type="gramStart"/>
            <w:r w:rsidRPr="00BA0C33">
              <w:rPr>
                <w:color w:val="000000"/>
                <w:lang w:val="ru-RU"/>
              </w:rPr>
              <w:t>2</w:t>
            </w:r>
            <w:proofErr w:type="gramEnd"/>
            <w:r w:rsidRPr="00BA0C33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39,0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47,5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Б</w:t>
            </w:r>
            <w:proofErr w:type="gramStart"/>
            <w:r w:rsidRPr="00BA0C33">
              <w:rPr>
                <w:color w:val="000000"/>
                <w:lang w:val="ru-RU"/>
              </w:rPr>
              <w:t>2</w:t>
            </w:r>
            <w:proofErr w:type="gramEnd"/>
            <w:r w:rsidRPr="00BA0C33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39,0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47,5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285,7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241,1</w:t>
            </w:r>
          </w:p>
        </w:tc>
      </w:tr>
      <w:tr w:rsidR="00BA0C33" w:rsidRPr="00BA0C33" w:rsidTr="008F0273">
        <w:trPr>
          <w:gridAfter w:val="3"/>
          <w:wAfter w:w="2642" w:type="dxa"/>
          <w:trHeight w:val="130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99 0 00 7802 0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285,7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241,1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99 0 00 7802 0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285,7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241,1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11,7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11,4</w:t>
            </w:r>
          </w:p>
        </w:tc>
      </w:tr>
      <w:tr w:rsidR="00BA0C33" w:rsidRPr="00BA0C33" w:rsidTr="008F0273">
        <w:trPr>
          <w:gridAfter w:val="3"/>
          <w:wAfter w:w="2642" w:type="dxa"/>
          <w:trHeight w:val="6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11,7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11,4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12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11,7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11,4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12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11,7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11,4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399,9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400,4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31,1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30,3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BA0C33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BA0C33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31,1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30,3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Б</w:t>
            </w:r>
            <w:proofErr w:type="gramStart"/>
            <w:r w:rsidRPr="00BA0C33">
              <w:rPr>
                <w:color w:val="000000"/>
                <w:lang w:val="ru-RU"/>
              </w:rPr>
              <w:t>1</w:t>
            </w:r>
            <w:proofErr w:type="gramEnd"/>
            <w:r w:rsidRPr="00BA0C33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30,3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Б</w:t>
            </w:r>
            <w:proofErr w:type="gramStart"/>
            <w:r w:rsidRPr="00BA0C33">
              <w:rPr>
                <w:color w:val="000000"/>
                <w:lang w:val="ru-RU"/>
              </w:rPr>
              <w:t>1</w:t>
            </w:r>
            <w:proofErr w:type="gramEnd"/>
            <w:r w:rsidRPr="00BA0C33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color w:val="000000"/>
                <w:lang w:val="ru-RU"/>
              </w:rPr>
            </w:pPr>
            <w:r w:rsidRPr="00BA0C33">
              <w:rPr>
                <w:color w:val="000000"/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30,3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color w:val="000000"/>
                <w:lang w:val="ru-RU"/>
              </w:rPr>
            </w:pPr>
            <w:r w:rsidRPr="00BA0C3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368,8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i/>
                <w:iCs/>
                <w:lang w:val="ru-RU"/>
              </w:rPr>
            </w:pPr>
            <w:r w:rsidRPr="00BA0C33">
              <w:rPr>
                <w:i/>
                <w:iCs/>
                <w:lang w:val="ru-RU"/>
              </w:rPr>
              <w:t>370,1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lastRenderedPageBreak/>
              <w:t>Уличное освещение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99 0 00 7801 0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313,3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316,0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99 0 00 7801 0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313,3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316,0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Озеленение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99 0 00 7803 0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23,4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22,8</w:t>
            </w:r>
          </w:p>
        </w:tc>
      </w:tr>
      <w:tr w:rsidR="00BA0C33" w:rsidRPr="00BA0C33" w:rsidTr="008F0273">
        <w:trPr>
          <w:gridAfter w:val="3"/>
          <w:wAfter w:w="2642" w:type="dxa"/>
          <w:trHeight w:val="94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99 0 00 7803 0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23,4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22,8</w:t>
            </w: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99 0 00 7805 0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32,1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31,3</w:t>
            </w:r>
          </w:p>
        </w:tc>
      </w:tr>
      <w:tr w:rsidR="00BA0C33" w:rsidRPr="00BA0C33" w:rsidTr="008F0273">
        <w:trPr>
          <w:gridAfter w:val="3"/>
          <w:wAfter w:w="2642" w:type="dxa"/>
          <w:trHeight w:val="96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03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99 0 00 7805 0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200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32,1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31,3</w:t>
            </w:r>
          </w:p>
        </w:tc>
      </w:tr>
      <w:tr w:rsidR="00BA0C33" w:rsidRPr="00BA0C33" w:rsidTr="008F0273">
        <w:trPr>
          <w:gridAfter w:val="3"/>
          <w:wAfter w:w="2642" w:type="dxa"/>
          <w:trHeight w:val="690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ВСЕГО РАСХОДОВ (без условно утвержденных расходов)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2 065,0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2 031,4</w:t>
            </w:r>
          </w:p>
        </w:tc>
      </w:tr>
      <w:tr w:rsidR="00BA0C33" w:rsidRPr="00BA0C33" w:rsidTr="008F0273">
        <w:trPr>
          <w:gridAfter w:val="3"/>
          <w:wAfter w:w="2642" w:type="dxa"/>
          <w:trHeight w:val="518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</w:tr>
      <w:tr w:rsidR="00BA0C33" w:rsidRPr="00BA0C33" w:rsidTr="008F0273">
        <w:trPr>
          <w:gridAfter w:val="3"/>
          <w:wAfter w:w="2642" w:type="dxa"/>
          <w:trHeight w:val="630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99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50,4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101,4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99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50,4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BA0C33">
              <w:rPr>
                <w:b/>
                <w:bCs/>
                <w:i/>
                <w:iCs/>
                <w:lang w:val="ru-RU"/>
              </w:rPr>
              <w:t>101,4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999 00 00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50,4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101,4</w:t>
            </w:r>
          </w:p>
        </w:tc>
      </w:tr>
      <w:tr w:rsidR="00BA0C33" w:rsidRPr="00BA0C33" w:rsidTr="008F0273">
        <w:trPr>
          <w:gridAfter w:val="3"/>
          <w:wAfter w:w="2642" w:type="dxa"/>
          <w:trHeight w:val="33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99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  <w:r w:rsidRPr="00BA0C33">
              <w:rPr>
                <w:lang w:val="ru-RU"/>
              </w:rPr>
              <w:t>999 00 00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800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50,4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lang w:val="ru-RU"/>
              </w:rPr>
            </w:pPr>
            <w:r w:rsidRPr="00BA0C33">
              <w:rPr>
                <w:lang w:val="ru-RU"/>
              </w:rPr>
              <w:t>101,4</w:t>
            </w:r>
          </w:p>
        </w:tc>
      </w:tr>
      <w:tr w:rsidR="00BA0C33" w:rsidRPr="00BA0C33" w:rsidTr="008F0273">
        <w:trPr>
          <w:gridAfter w:val="3"/>
          <w:wAfter w:w="2642" w:type="dxa"/>
          <w:trHeight w:val="450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2 115,4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0C33" w:rsidRPr="00BA0C33" w:rsidRDefault="00BA0C33" w:rsidP="00BA0C33">
            <w:pPr>
              <w:jc w:val="right"/>
              <w:rPr>
                <w:b/>
                <w:bCs/>
                <w:lang w:val="ru-RU"/>
              </w:rPr>
            </w:pPr>
            <w:r w:rsidRPr="00BA0C33">
              <w:rPr>
                <w:b/>
                <w:bCs/>
                <w:lang w:val="ru-RU"/>
              </w:rPr>
              <w:t>2 132,8</w:t>
            </w: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</w:tr>
      <w:tr w:rsidR="00BA0C33" w:rsidRPr="00BA0C33" w:rsidTr="008F0273">
        <w:trPr>
          <w:gridAfter w:val="3"/>
          <w:wAfter w:w="2642" w:type="dxa"/>
          <w:trHeight w:val="3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33" w:rsidRPr="00BA0C33" w:rsidRDefault="00BA0C33" w:rsidP="00BA0C33">
            <w:pPr>
              <w:rPr>
                <w:lang w:val="ru-RU"/>
              </w:rPr>
            </w:pPr>
          </w:p>
        </w:tc>
      </w:tr>
    </w:tbl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6F445F" w:rsidRDefault="006F445F" w:rsidP="004003C0">
      <w:pPr>
        <w:ind w:left="5760"/>
        <w:jc w:val="both"/>
        <w:rPr>
          <w:lang w:val="ru-RU"/>
        </w:rPr>
      </w:pPr>
    </w:p>
    <w:p w:rsidR="004003C0" w:rsidRPr="0052228F" w:rsidRDefault="004003C0" w:rsidP="004003C0">
      <w:pPr>
        <w:ind w:left="5760"/>
        <w:jc w:val="both"/>
        <w:rPr>
          <w:lang w:val="ru-RU"/>
        </w:rPr>
      </w:pPr>
      <w:r w:rsidRPr="0052228F">
        <w:rPr>
          <w:lang w:val="ru-RU"/>
        </w:rPr>
        <w:t xml:space="preserve">Приложение </w:t>
      </w:r>
      <w:r>
        <w:rPr>
          <w:lang w:val="ru-RU"/>
        </w:rPr>
        <w:t>6</w:t>
      </w:r>
    </w:p>
    <w:p w:rsidR="004003C0" w:rsidRPr="0052228F" w:rsidRDefault="004003C0" w:rsidP="004003C0">
      <w:pPr>
        <w:ind w:left="5760"/>
        <w:jc w:val="both"/>
        <w:rPr>
          <w:lang w:val="ru-RU"/>
        </w:rPr>
      </w:pPr>
      <w:r w:rsidRPr="0052228F">
        <w:rPr>
          <w:lang w:val="ru-RU"/>
        </w:rPr>
        <w:t>к решению Совета</w:t>
      </w:r>
    </w:p>
    <w:p w:rsidR="004003C0" w:rsidRPr="0052228F" w:rsidRDefault="004003C0" w:rsidP="004003C0">
      <w:pPr>
        <w:ind w:left="5760"/>
        <w:jc w:val="both"/>
        <w:rPr>
          <w:lang w:val="ru-RU"/>
        </w:rPr>
      </w:pPr>
      <w:proofErr w:type="spellStart"/>
      <w:r w:rsidRPr="0052228F">
        <w:rPr>
          <w:lang w:val="ru-RU"/>
        </w:rPr>
        <w:t>Мортовского</w:t>
      </w:r>
      <w:proofErr w:type="spellEnd"/>
      <w:r w:rsidRPr="0052228F">
        <w:rPr>
          <w:lang w:val="ru-RU"/>
        </w:rPr>
        <w:t xml:space="preserve"> сельского поселения</w:t>
      </w:r>
    </w:p>
    <w:p w:rsidR="004003C0" w:rsidRPr="0052228F" w:rsidRDefault="00E76031" w:rsidP="004003C0">
      <w:pPr>
        <w:widowControl w:val="0"/>
        <w:ind w:left="5316" w:firstLine="444"/>
        <w:rPr>
          <w:snapToGrid w:val="0"/>
          <w:lang w:val="ru-RU"/>
        </w:rPr>
      </w:pPr>
      <w:r>
        <w:rPr>
          <w:snapToGrid w:val="0"/>
          <w:lang w:val="ru-RU"/>
        </w:rPr>
        <w:t>от «16» декабря  2020г. № 14</w:t>
      </w:r>
      <w:r w:rsidR="004003C0" w:rsidRPr="0052228F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4003C0" w:rsidRPr="0052228F" w:rsidRDefault="004003C0" w:rsidP="004003C0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tbl>
      <w:tblPr>
        <w:tblW w:w="13490" w:type="dxa"/>
        <w:tblInd w:w="93" w:type="dxa"/>
        <w:tblLook w:val="04A0" w:firstRow="1" w:lastRow="0" w:firstColumn="1" w:lastColumn="0" w:noHBand="0" w:noVBand="1"/>
      </w:tblPr>
      <w:tblGrid>
        <w:gridCol w:w="5140"/>
        <w:gridCol w:w="780"/>
        <w:gridCol w:w="960"/>
        <w:gridCol w:w="940"/>
        <w:gridCol w:w="1914"/>
        <w:gridCol w:w="996"/>
        <w:gridCol w:w="236"/>
        <w:gridCol w:w="2524"/>
      </w:tblGrid>
      <w:tr w:rsidR="004003C0" w:rsidRPr="0052228F" w:rsidTr="004003C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52228F" w:rsidRDefault="004003C0" w:rsidP="004003C0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52228F" w:rsidRDefault="004003C0" w:rsidP="004003C0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52228F" w:rsidRDefault="004003C0" w:rsidP="004003C0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52228F" w:rsidRDefault="004003C0" w:rsidP="004003C0">
            <w:pPr>
              <w:rPr>
                <w:lang w:val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3C0" w:rsidRPr="0052228F" w:rsidRDefault="004003C0" w:rsidP="004003C0">
            <w:pPr>
              <w:rPr>
                <w:lang w:val="ru-RU"/>
              </w:rPr>
            </w:pPr>
            <w:r>
              <w:rPr>
                <w:lang w:val="ru-RU"/>
              </w:rPr>
              <w:t>Таблица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3C0" w:rsidRPr="0052228F" w:rsidRDefault="004003C0" w:rsidP="004003C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3C0" w:rsidRPr="0052228F" w:rsidRDefault="004003C0" w:rsidP="004003C0">
            <w:pPr>
              <w:jc w:val="right"/>
              <w:rPr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3C0" w:rsidRPr="0052228F" w:rsidRDefault="004003C0" w:rsidP="004003C0">
            <w:pPr>
              <w:rPr>
                <w:lang w:val="ru-RU"/>
              </w:rPr>
            </w:pPr>
          </w:p>
        </w:tc>
      </w:tr>
    </w:tbl>
    <w:p w:rsidR="00BA0C33" w:rsidRDefault="00BA0C33" w:rsidP="004003C0">
      <w:pPr>
        <w:ind w:firstLine="708"/>
        <w:jc w:val="center"/>
        <w:rPr>
          <w:lang w:val="ru-RU"/>
        </w:rPr>
      </w:pPr>
    </w:p>
    <w:tbl>
      <w:tblPr>
        <w:tblW w:w="10740" w:type="dxa"/>
        <w:tblInd w:w="-318" w:type="dxa"/>
        <w:tblLook w:val="04A0" w:firstRow="1" w:lastRow="0" w:firstColumn="1" w:lastColumn="0" w:noHBand="0" w:noVBand="1"/>
      </w:tblPr>
      <w:tblGrid>
        <w:gridCol w:w="3746"/>
        <w:gridCol w:w="644"/>
        <w:gridCol w:w="573"/>
        <w:gridCol w:w="160"/>
        <w:gridCol w:w="549"/>
        <w:gridCol w:w="567"/>
        <w:gridCol w:w="376"/>
        <w:gridCol w:w="1750"/>
        <w:gridCol w:w="849"/>
        <w:gridCol w:w="1526"/>
      </w:tblGrid>
      <w:tr w:rsidR="004003C0" w:rsidRPr="004003C0" w:rsidTr="008F0273">
        <w:trPr>
          <w:trHeight w:val="33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4003C0" w:rsidRPr="004003C0" w:rsidTr="008F0273">
        <w:trPr>
          <w:trHeight w:val="33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003C0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003C0" w:rsidRPr="004003C0" w:rsidTr="008F0273">
        <w:trPr>
          <w:trHeight w:val="33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4003C0" w:rsidRPr="004003C0" w:rsidTr="008F0273">
        <w:trPr>
          <w:trHeight w:val="33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4003C0" w:rsidRPr="004003C0" w:rsidTr="008F0273">
        <w:trPr>
          <w:trHeight w:val="33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2021 год </w:t>
            </w:r>
          </w:p>
        </w:tc>
      </w:tr>
      <w:tr w:rsidR="004003C0" w:rsidRPr="004003C0" w:rsidTr="008F0273">
        <w:trPr>
          <w:trHeight w:val="33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</w:tr>
      <w:tr w:rsidR="004003C0" w:rsidRPr="004003C0" w:rsidTr="008F0273">
        <w:trPr>
          <w:trHeight w:val="330"/>
        </w:trPr>
        <w:tc>
          <w:tcPr>
            <w:tcW w:w="921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(</w:t>
            </w:r>
            <w:proofErr w:type="spellStart"/>
            <w:r w:rsidRPr="004003C0">
              <w:rPr>
                <w:lang w:val="ru-RU"/>
              </w:rPr>
              <w:t>тыс</w:t>
            </w:r>
            <w:proofErr w:type="gramStart"/>
            <w:r w:rsidRPr="004003C0">
              <w:rPr>
                <w:lang w:val="ru-RU"/>
              </w:rPr>
              <w:t>.р</w:t>
            </w:r>
            <w:proofErr w:type="gramEnd"/>
            <w:r w:rsidRPr="004003C0">
              <w:rPr>
                <w:lang w:val="ru-RU"/>
              </w:rPr>
              <w:t>ублей</w:t>
            </w:r>
            <w:proofErr w:type="spellEnd"/>
            <w:r w:rsidRPr="004003C0">
              <w:rPr>
                <w:lang w:val="ru-RU"/>
              </w:rPr>
              <w:t>)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003C0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003C0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ЦСР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ВР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C0" w:rsidRPr="004003C0" w:rsidRDefault="004003C0" w:rsidP="004003C0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Сумма</w:t>
            </w:r>
          </w:p>
        </w:tc>
      </w:tr>
      <w:tr w:rsidR="004003C0" w:rsidRPr="004003C0" w:rsidTr="008F0273">
        <w:trPr>
          <w:trHeight w:val="330"/>
        </w:trPr>
        <w:tc>
          <w:tcPr>
            <w:tcW w:w="49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1 229,4</w:t>
            </w:r>
          </w:p>
        </w:tc>
      </w:tr>
      <w:tr w:rsidR="004003C0" w:rsidRPr="004003C0" w:rsidTr="008F0273">
        <w:trPr>
          <w:trHeight w:val="108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460,5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460,5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99 0 00 0203 0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</w:tr>
      <w:tr w:rsidR="004003C0" w:rsidRPr="004003C0" w:rsidTr="008F0273">
        <w:trPr>
          <w:trHeight w:val="163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003C0">
              <w:rPr>
                <w:lang w:val="ru-RU"/>
              </w:rPr>
              <w:t>обес</w:t>
            </w:r>
            <w:proofErr w:type="spellEnd"/>
            <w:r w:rsidRPr="004003C0">
              <w:rPr>
                <w:lang w:val="ru-RU"/>
              </w:rPr>
              <w:t>-печения</w:t>
            </w:r>
            <w:proofErr w:type="gramEnd"/>
            <w:r w:rsidRPr="004003C0">
              <w:rPr>
                <w:lang w:val="ru-RU"/>
              </w:rPr>
              <w:t xml:space="preserve"> выполнения функций </w:t>
            </w:r>
            <w:proofErr w:type="spellStart"/>
            <w:r w:rsidRPr="004003C0">
              <w:rPr>
                <w:lang w:val="ru-RU"/>
              </w:rPr>
              <w:t>государствен-ными</w:t>
            </w:r>
            <w:proofErr w:type="spellEnd"/>
            <w:r w:rsidRPr="004003C0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003C0">
              <w:rPr>
                <w:lang w:val="ru-RU"/>
              </w:rPr>
              <w:t>государ-ственными</w:t>
            </w:r>
            <w:proofErr w:type="spellEnd"/>
            <w:r w:rsidRPr="004003C0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99 0 00 0203 0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</w:tr>
      <w:tr w:rsidR="004003C0" w:rsidRPr="004003C0" w:rsidTr="008F0273">
        <w:trPr>
          <w:trHeight w:val="162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471,3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471,3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471,3</w:t>
            </w:r>
          </w:p>
        </w:tc>
      </w:tr>
      <w:tr w:rsidR="004003C0" w:rsidRPr="004003C0" w:rsidTr="008F0273">
        <w:trPr>
          <w:trHeight w:val="165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003C0">
              <w:rPr>
                <w:lang w:val="ru-RU"/>
              </w:rPr>
              <w:t>обес</w:t>
            </w:r>
            <w:proofErr w:type="spellEnd"/>
            <w:r w:rsidRPr="004003C0">
              <w:rPr>
                <w:lang w:val="ru-RU"/>
              </w:rPr>
              <w:t>-печения</w:t>
            </w:r>
            <w:proofErr w:type="gramEnd"/>
            <w:r w:rsidRPr="004003C0">
              <w:rPr>
                <w:lang w:val="ru-RU"/>
              </w:rPr>
              <w:t xml:space="preserve"> выполнения функций </w:t>
            </w:r>
            <w:proofErr w:type="spellStart"/>
            <w:r w:rsidRPr="004003C0">
              <w:rPr>
                <w:lang w:val="ru-RU"/>
              </w:rPr>
              <w:t>государствен-ными</w:t>
            </w:r>
            <w:proofErr w:type="spellEnd"/>
            <w:r w:rsidRPr="004003C0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003C0">
              <w:rPr>
                <w:lang w:val="ru-RU"/>
              </w:rPr>
              <w:t>государ-ственными</w:t>
            </w:r>
            <w:proofErr w:type="spellEnd"/>
            <w:r w:rsidRPr="004003C0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323,2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139,5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8,6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297,6</w:t>
            </w:r>
          </w:p>
        </w:tc>
      </w:tr>
      <w:tr w:rsidR="004003C0" w:rsidRPr="004003C0" w:rsidTr="008F0273">
        <w:trPr>
          <w:trHeight w:val="126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1,0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01 0 00 00641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01 0 00 00641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296,6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99 0 00 0295 0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jc w:val="center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99 0 00 0295 0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</w:tr>
      <w:tr w:rsidR="004003C0" w:rsidRPr="004003C0" w:rsidTr="008F0273">
        <w:trPr>
          <w:trHeight w:val="39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99 0 00 9708 0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5,0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99 0 00 9708 0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5,0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100,0</w:t>
            </w:r>
          </w:p>
        </w:tc>
      </w:tr>
      <w:tr w:rsidR="004003C0" w:rsidRPr="004003C0" w:rsidTr="008F0273">
        <w:trPr>
          <w:trHeight w:val="39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100,0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100,0</w:t>
            </w:r>
          </w:p>
        </w:tc>
      </w:tr>
      <w:tr w:rsidR="004003C0" w:rsidRPr="004003C0" w:rsidTr="008F0273">
        <w:trPr>
          <w:trHeight w:val="94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003C0">
              <w:rPr>
                <w:lang w:val="ru-RU"/>
              </w:rPr>
              <w:t>военнные</w:t>
            </w:r>
            <w:proofErr w:type="spellEnd"/>
            <w:r w:rsidRPr="004003C0">
              <w:rPr>
                <w:lang w:val="ru-RU"/>
              </w:rPr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100,0</w:t>
            </w:r>
          </w:p>
        </w:tc>
      </w:tr>
      <w:tr w:rsidR="004003C0" w:rsidRPr="004003C0" w:rsidTr="008F0273">
        <w:trPr>
          <w:trHeight w:val="162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003C0">
              <w:rPr>
                <w:lang w:val="ru-RU"/>
              </w:rPr>
              <w:t>обес</w:t>
            </w:r>
            <w:proofErr w:type="spellEnd"/>
            <w:r w:rsidRPr="004003C0">
              <w:rPr>
                <w:lang w:val="ru-RU"/>
              </w:rPr>
              <w:t>-печения</w:t>
            </w:r>
            <w:proofErr w:type="gramEnd"/>
            <w:r w:rsidRPr="004003C0">
              <w:rPr>
                <w:lang w:val="ru-RU"/>
              </w:rPr>
              <w:t xml:space="preserve"> выполнения функций </w:t>
            </w:r>
            <w:proofErr w:type="spellStart"/>
            <w:r w:rsidRPr="004003C0">
              <w:rPr>
                <w:lang w:val="ru-RU"/>
              </w:rPr>
              <w:t>государствен-ными</w:t>
            </w:r>
            <w:proofErr w:type="spellEnd"/>
            <w:r w:rsidRPr="004003C0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003C0">
              <w:rPr>
                <w:lang w:val="ru-RU"/>
              </w:rPr>
              <w:t>государ-ственными</w:t>
            </w:r>
            <w:proofErr w:type="spellEnd"/>
            <w:r w:rsidRPr="004003C0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89,7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10,3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372,9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360,9</w:t>
            </w:r>
          </w:p>
        </w:tc>
      </w:tr>
      <w:tr w:rsidR="004003C0" w:rsidRPr="004003C0" w:rsidTr="008F0273">
        <w:trPr>
          <w:trHeight w:val="94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4003C0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4003C0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40,0</w:t>
            </w:r>
          </w:p>
        </w:tc>
      </w:tr>
      <w:tr w:rsidR="004003C0" w:rsidRPr="004003C0" w:rsidTr="008F0273">
        <w:trPr>
          <w:trHeight w:val="126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2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40,0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2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40,0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320,9</w:t>
            </w:r>
          </w:p>
        </w:tc>
      </w:tr>
      <w:tr w:rsidR="004003C0" w:rsidRPr="004003C0" w:rsidTr="008F0273">
        <w:trPr>
          <w:trHeight w:val="130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99 0 00 7802 0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320,9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99 0 00 7802 0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320,9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12,0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399,4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399,4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4003C0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4003C0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31,9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1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31,9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1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31,9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367,5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99 0 00 7801 0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310,5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99 0 00 7801 0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310,5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99 0 00 7803 0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24,0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99 0 00 7803 0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24,0</w:t>
            </w:r>
          </w:p>
        </w:tc>
      </w:tr>
      <w:tr w:rsidR="004003C0" w:rsidRPr="004003C0" w:rsidTr="008F0273">
        <w:trPr>
          <w:trHeight w:val="630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99 0 00 7805 0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33,0</w:t>
            </w:r>
          </w:p>
        </w:tc>
      </w:tr>
      <w:tr w:rsidR="004003C0" w:rsidRPr="004003C0" w:rsidTr="008F0273">
        <w:trPr>
          <w:trHeight w:val="645"/>
        </w:trPr>
        <w:tc>
          <w:tcPr>
            <w:tcW w:w="4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99 0 00 7805 0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33,0</w:t>
            </w:r>
          </w:p>
        </w:tc>
      </w:tr>
      <w:tr w:rsidR="004003C0" w:rsidRPr="004003C0" w:rsidTr="008F0273">
        <w:trPr>
          <w:trHeight w:val="563"/>
        </w:trPr>
        <w:tc>
          <w:tcPr>
            <w:tcW w:w="4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003C0" w:rsidRPr="004003C0" w:rsidRDefault="004003C0" w:rsidP="004003C0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2 101,7</w:t>
            </w:r>
          </w:p>
        </w:tc>
      </w:tr>
      <w:tr w:rsidR="004003C0" w:rsidRPr="004003C0" w:rsidTr="008F0273">
        <w:trPr>
          <w:trHeight w:val="315"/>
        </w:trPr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C0" w:rsidRPr="004003C0" w:rsidRDefault="004003C0" w:rsidP="004003C0">
            <w:pPr>
              <w:rPr>
                <w:lang w:val="ru-RU"/>
              </w:rPr>
            </w:pPr>
          </w:p>
        </w:tc>
      </w:tr>
    </w:tbl>
    <w:p w:rsidR="00BA0C33" w:rsidRDefault="00BA0C33" w:rsidP="00976401">
      <w:pPr>
        <w:ind w:firstLine="708"/>
        <w:rPr>
          <w:lang w:val="ru-RU"/>
        </w:rPr>
      </w:pPr>
    </w:p>
    <w:p w:rsidR="00BA0C33" w:rsidRDefault="00BA0C33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tbl>
      <w:tblPr>
        <w:tblpPr w:leftFromText="180" w:rightFromText="180" w:vertAnchor="text" w:horzAnchor="margin" w:tblpXSpec="center" w:tblpY="-1278"/>
        <w:tblW w:w="11617" w:type="dxa"/>
        <w:tblLook w:val="04A0" w:firstRow="1" w:lastRow="0" w:firstColumn="1" w:lastColumn="0" w:noHBand="0" w:noVBand="1"/>
      </w:tblPr>
      <w:tblGrid>
        <w:gridCol w:w="3942"/>
        <w:gridCol w:w="460"/>
        <w:gridCol w:w="276"/>
        <w:gridCol w:w="398"/>
        <w:gridCol w:w="169"/>
        <w:gridCol w:w="567"/>
        <w:gridCol w:w="1494"/>
        <w:gridCol w:w="197"/>
        <w:gridCol w:w="576"/>
        <w:gridCol w:w="1022"/>
        <w:gridCol w:w="1556"/>
        <w:gridCol w:w="960"/>
      </w:tblGrid>
      <w:tr w:rsidR="008F0273" w:rsidRPr="004003C0" w:rsidTr="008F0273">
        <w:trPr>
          <w:trHeight w:val="31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ind w:left="567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 xml:space="preserve">               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003C0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непрограммным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 xml:space="preserve">направлениям деятельности), группам </w:t>
            </w:r>
            <w:proofErr w:type="gramStart"/>
            <w:r w:rsidRPr="004003C0">
              <w:rPr>
                <w:b/>
                <w:bCs/>
                <w:sz w:val="26"/>
                <w:szCs w:val="26"/>
                <w:lang w:val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003C0">
              <w:rPr>
                <w:b/>
                <w:bCs/>
                <w:sz w:val="26"/>
                <w:szCs w:val="26"/>
                <w:lang w:val="ru-RU"/>
              </w:rPr>
              <w:t>на плановый период 2022 и 2023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80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(</w:t>
            </w:r>
            <w:proofErr w:type="spellStart"/>
            <w:r w:rsidRPr="004003C0">
              <w:rPr>
                <w:lang w:val="ru-RU"/>
              </w:rPr>
              <w:t>тыс</w:t>
            </w:r>
            <w:proofErr w:type="gramStart"/>
            <w:r w:rsidRPr="004003C0">
              <w:rPr>
                <w:lang w:val="ru-RU"/>
              </w:rPr>
              <w:t>.р</w:t>
            </w:r>
            <w:proofErr w:type="gramEnd"/>
            <w:r w:rsidRPr="004003C0">
              <w:rPr>
                <w:lang w:val="ru-RU"/>
              </w:rPr>
              <w:t>ублей</w:t>
            </w:r>
            <w:proofErr w:type="spellEnd"/>
            <w:r w:rsidRPr="004003C0">
              <w:rPr>
                <w:lang w:val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003C0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003C0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ВР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2022 год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73" w:rsidRPr="004003C0" w:rsidRDefault="008F0273" w:rsidP="008F0273">
            <w:pPr>
              <w:jc w:val="center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1 227,7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1 225,9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26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460,5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89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68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469,7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469,7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469,7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89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137,9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297,5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26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296,5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jc w:val="center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42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4,9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101,0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101,0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101,0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003C0">
              <w:rPr>
                <w:lang w:val="ru-RU"/>
              </w:rPr>
              <w:t>военнные</w:t>
            </w:r>
            <w:proofErr w:type="spellEnd"/>
            <w:r w:rsidRPr="004003C0">
              <w:rPr>
                <w:lang w:val="ru-RU"/>
              </w:rPr>
              <w:t xml:space="preserve">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101,0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89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336,4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324,7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288,6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4003C0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4003C0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36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2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2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285,7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138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285,7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285,7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11,7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4003C0">
              <w:rPr>
                <w:b/>
                <w:bCs/>
                <w:i/>
                <w:iCs/>
                <w:color w:val="000000"/>
                <w:lang w:val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75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11,7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11,7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11,7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399,9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400,4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31,1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4003C0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4003C0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color w:val="000000"/>
                <w:lang w:val="ru-RU"/>
              </w:rPr>
            </w:pPr>
            <w:r w:rsidRPr="004003C0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1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Б</w:t>
            </w:r>
            <w:proofErr w:type="gramStart"/>
            <w:r w:rsidRPr="004003C0">
              <w:rPr>
                <w:color w:val="000000"/>
                <w:lang w:val="ru-RU"/>
              </w:rPr>
              <w:t>1</w:t>
            </w:r>
            <w:proofErr w:type="gramEnd"/>
            <w:r w:rsidRPr="004003C0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color w:val="000000"/>
                <w:lang w:val="ru-RU"/>
              </w:rPr>
            </w:pPr>
            <w:r w:rsidRPr="004003C0">
              <w:rPr>
                <w:color w:val="000000"/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368,8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i/>
                <w:iCs/>
                <w:lang w:val="ru-RU"/>
              </w:rPr>
            </w:pPr>
            <w:r w:rsidRPr="004003C0">
              <w:rPr>
                <w:i/>
                <w:iCs/>
                <w:lang w:val="ru-RU"/>
              </w:rPr>
              <w:t>370,1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313,3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23,4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4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32,1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96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82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lastRenderedPageBreak/>
              <w:t>ВСЕГО РАСХОДОВ (без условно утвержденных расходов)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2 065,0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2 031,4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</w:tr>
      <w:tr w:rsidR="008F0273" w:rsidRPr="004003C0" w:rsidTr="008F0273">
        <w:trPr>
          <w:trHeight w:val="57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63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50,4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99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50,4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003C0">
              <w:rPr>
                <w:b/>
                <w:bCs/>
                <w:i/>
                <w:iCs/>
                <w:lang w:val="ru-RU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999 00 00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50,4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3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99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  <w:r w:rsidRPr="004003C0">
              <w:rPr>
                <w:lang w:val="ru-RU"/>
              </w:rPr>
              <w:t>999 00 00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lang w:val="ru-RU"/>
              </w:rPr>
            </w:pPr>
            <w:r w:rsidRPr="004003C0">
              <w:rPr>
                <w:lang w:val="ru-RU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563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2 115,4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F0273" w:rsidRPr="004003C0" w:rsidRDefault="008F0273" w:rsidP="008F0273">
            <w:pPr>
              <w:jc w:val="right"/>
              <w:rPr>
                <w:b/>
                <w:bCs/>
                <w:lang w:val="ru-RU"/>
              </w:rPr>
            </w:pPr>
            <w:r w:rsidRPr="004003C0">
              <w:rPr>
                <w:b/>
                <w:bCs/>
                <w:lang w:val="ru-RU"/>
              </w:rPr>
              <w:t>2 132,8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  <w:tr w:rsidR="008F0273" w:rsidRPr="004003C0" w:rsidTr="008F0273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4003C0" w:rsidRDefault="008F0273" w:rsidP="008F0273">
            <w:pPr>
              <w:rPr>
                <w:lang w:val="ru-RU"/>
              </w:rPr>
            </w:pPr>
          </w:p>
        </w:tc>
      </w:tr>
    </w:tbl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</w:p>
    <w:p w:rsidR="004003C0" w:rsidRDefault="004003C0" w:rsidP="00976401">
      <w:pPr>
        <w:ind w:firstLine="708"/>
        <w:rPr>
          <w:lang w:val="ru-RU"/>
        </w:rPr>
      </w:pPr>
      <w:bookmarkStart w:id="3" w:name="RANGE!A1:G67"/>
      <w:bookmarkEnd w:id="3"/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Default="008F0273" w:rsidP="00976401">
      <w:pPr>
        <w:ind w:firstLine="708"/>
        <w:rPr>
          <w:lang w:val="ru-RU"/>
        </w:rPr>
      </w:pPr>
    </w:p>
    <w:p w:rsidR="008F0273" w:rsidRPr="0052228F" w:rsidRDefault="008F0273" w:rsidP="008F0273">
      <w:pPr>
        <w:ind w:left="5760"/>
        <w:jc w:val="both"/>
        <w:rPr>
          <w:lang w:val="ru-RU"/>
        </w:rPr>
      </w:pPr>
      <w:r w:rsidRPr="0052228F">
        <w:rPr>
          <w:lang w:val="ru-RU"/>
        </w:rPr>
        <w:lastRenderedPageBreak/>
        <w:t xml:space="preserve">Приложение </w:t>
      </w:r>
      <w:r w:rsidR="008A7EFA">
        <w:rPr>
          <w:lang w:val="ru-RU"/>
        </w:rPr>
        <w:t>7</w:t>
      </w:r>
    </w:p>
    <w:p w:rsidR="008F0273" w:rsidRPr="0052228F" w:rsidRDefault="008F0273" w:rsidP="008F0273">
      <w:pPr>
        <w:ind w:left="5760"/>
        <w:jc w:val="both"/>
        <w:rPr>
          <w:lang w:val="ru-RU"/>
        </w:rPr>
      </w:pPr>
      <w:r w:rsidRPr="0052228F">
        <w:rPr>
          <w:lang w:val="ru-RU"/>
        </w:rPr>
        <w:t>к решению Совета</w:t>
      </w:r>
    </w:p>
    <w:p w:rsidR="008F0273" w:rsidRPr="0052228F" w:rsidRDefault="008F0273" w:rsidP="008F0273">
      <w:pPr>
        <w:ind w:left="5760"/>
        <w:jc w:val="both"/>
        <w:rPr>
          <w:lang w:val="ru-RU"/>
        </w:rPr>
      </w:pPr>
      <w:proofErr w:type="spellStart"/>
      <w:r w:rsidRPr="0052228F">
        <w:rPr>
          <w:lang w:val="ru-RU"/>
        </w:rPr>
        <w:t>Мортовского</w:t>
      </w:r>
      <w:proofErr w:type="spellEnd"/>
      <w:r w:rsidRPr="0052228F">
        <w:rPr>
          <w:lang w:val="ru-RU"/>
        </w:rPr>
        <w:t xml:space="preserve"> сельского поселения</w:t>
      </w:r>
    </w:p>
    <w:p w:rsidR="008F0273" w:rsidRPr="0052228F" w:rsidRDefault="00E76031" w:rsidP="008F0273">
      <w:pPr>
        <w:widowControl w:val="0"/>
        <w:ind w:left="5316" w:firstLine="444"/>
        <w:rPr>
          <w:snapToGrid w:val="0"/>
          <w:lang w:val="ru-RU"/>
        </w:rPr>
      </w:pPr>
      <w:r>
        <w:rPr>
          <w:snapToGrid w:val="0"/>
          <w:lang w:val="ru-RU"/>
        </w:rPr>
        <w:t>от «16» декабря  2020г. № 14</w:t>
      </w:r>
      <w:r w:rsidR="008F0273" w:rsidRPr="0052228F">
        <w:rPr>
          <w:rFonts w:ascii="Bookman Old Style" w:hAnsi="Bookman Old Style"/>
          <w:snapToGrid w:val="0"/>
          <w:u w:val="single"/>
          <w:lang w:val="ru-RU"/>
        </w:rPr>
        <w:t xml:space="preserve">         </w:t>
      </w:r>
    </w:p>
    <w:p w:rsidR="008F0273" w:rsidRPr="0052228F" w:rsidRDefault="008F0273" w:rsidP="008F0273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tbl>
      <w:tblPr>
        <w:tblW w:w="13490" w:type="dxa"/>
        <w:tblInd w:w="93" w:type="dxa"/>
        <w:tblLook w:val="04A0" w:firstRow="1" w:lastRow="0" w:firstColumn="1" w:lastColumn="0" w:noHBand="0" w:noVBand="1"/>
      </w:tblPr>
      <w:tblGrid>
        <w:gridCol w:w="5140"/>
        <w:gridCol w:w="780"/>
        <w:gridCol w:w="960"/>
        <w:gridCol w:w="940"/>
        <w:gridCol w:w="1914"/>
        <w:gridCol w:w="996"/>
        <w:gridCol w:w="236"/>
        <w:gridCol w:w="2524"/>
      </w:tblGrid>
      <w:tr w:rsidR="008F0273" w:rsidRPr="0052228F" w:rsidTr="008F0273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52228F" w:rsidRDefault="008F0273" w:rsidP="008F0273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52228F" w:rsidRDefault="008F0273" w:rsidP="008F0273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52228F" w:rsidRDefault="008F0273" w:rsidP="008F0273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3" w:rsidRPr="0052228F" w:rsidRDefault="008F0273" w:rsidP="008F0273">
            <w:pPr>
              <w:rPr>
                <w:lang w:val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273" w:rsidRPr="0052228F" w:rsidRDefault="008F0273" w:rsidP="008F0273">
            <w:pPr>
              <w:rPr>
                <w:lang w:val="ru-RU"/>
              </w:rPr>
            </w:pPr>
            <w:r>
              <w:rPr>
                <w:lang w:val="ru-RU"/>
              </w:rPr>
              <w:t>Таблица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273" w:rsidRPr="0052228F" w:rsidRDefault="008F0273" w:rsidP="008F0273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273" w:rsidRPr="0052228F" w:rsidRDefault="008F0273" w:rsidP="008F0273">
            <w:pPr>
              <w:jc w:val="right"/>
              <w:rPr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273" w:rsidRPr="0052228F" w:rsidRDefault="008F0273" w:rsidP="008F0273">
            <w:pPr>
              <w:rPr>
                <w:lang w:val="ru-RU"/>
              </w:rPr>
            </w:pPr>
          </w:p>
        </w:tc>
      </w:tr>
    </w:tbl>
    <w:p w:rsidR="008A7EFA" w:rsidRDefault="008A7EFA" w:rsidP="00976401">
      <w:pPr>
        <w:ind w:firstLine="708"/>
        <w:rPr>
          <w:lang w:val="ru-RU"/>
        </w:rPr>
      </w:pPr>
    </w:p>
    <w:p w:rsidR="008A7EFA" w:rsidRPr="008A7EFA" w:rsidRDefault="008A7EFA" w:rsidP="008A7EFA">
      <w:pPr>
        <w:rPr>
          <w:lang w:val="ru-RU"/>
        </w:rPr>
      </w:pPr>
    </w:p>
    <w:p w:rsidR="008A7EFA" w:rsidRPr="008A7EFA" w:rsidRDefault="008A7EFA" w:rsidP="008A7EFA">
      <w:pPr>
        <w:rPr>
          <w:lang w:val="ru-RU"/>
        </w:rPr>
      </w:pPr>
    </w:p>
    <w:p w:rsidR="008A7EFA" w:rsidRDefault="008A7EFA" w:rsidP="008A7EFA">
      <w:pPr>
        <w:rPr>
          <w:lang w:val="ru-RU"/>
        </w:rPr>
      </w:pPr>
    </w:p>
    <w:tbl>
      <w:tblPr>
        <w:tblW w:w="11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70"/>
        <w:gridCol w:w="1231"/>
        <w:gridCol w:w="509"/>
        <w:gridCol w:w="199"/>
        <w:gridCol w:w="481"/>
        <w:gridCol w:w="228"/>
        <w:gridCol w:w="592"/>
        <w:gridCol w:w="117"/>
        <w:gridCol w:w="119"/>
        <w:gridCol w:w="1440"/>
        <w:gridCol w:w="1804"/>
      </w:tblGrid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A7EFA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8A7EFA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8A7EFA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A7EFA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A7EFA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A7EFA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A7EFA">
              <w:rPr>
                <w:b/>
                <w:bCs/>
                <w:sz w:val="26"/>
                <w:szCs w:val="26"/>
                <w:lang w:val="ru-RU"/>
              </w:rPr>
              <w:t xml:space="preserve">на 2021 год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85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center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(</w:t>
            </w:r>
            <w:proofErr w:type="spellStart"/>
            <w:r w:rsidRPr="008A7EFA">
              <w:rPr>
                <w:lang w:val="ru-RU"/>
              </w:rPr>
              <w:t>тыс</w:t>
            </w:r>
            <w:proofErr w:type="gramStart"/>
            <w:r w:rsidRPr="008A7EFA">
              <w:rPr>
                <w:lang w:val="ru-RU"/>
              </w:rPr>
              <w:t>.р</w:t>
            </w:r>
            <w:proofErr w:type="gramEnd"/>
            <w:r w:rsidRPr="008A7EFA">
              <w:rPr>
                <w:lang w:val="ru-RU"/>
              </w:rPr>
              <w:t>ублей</w:t>
            </w:r>
            <w:proofErr w:type="spellEnd"/>
            <w:r w:rsidRPr="008A7EFA">
              <w:rPr>
                <w:lang w:val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8A7EFA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8A7EFA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A7EFA" w:rsidRPr="008A7EFA" w:rsidRDefault="008A7EFA" w:rsidP="008A7EFA">
            <w:pPr>
              <w:jc w:val="center"/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12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01 0 00 00641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79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9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02 0 00 7344 0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1</w:t>
            </w:r>
            <w:proofErr w:type="gramEnd"/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8A7EFA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8A7EFA">
              <w:rPr>
                <w:i/>
                <w:iCs/>
                <w:color w:val="000000"/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1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31,9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5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1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31,9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1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31,9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2</w:t>
            </w:r>
            <w:proofErr w:type="gramEnd"/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8A7EFA">
              <w:rPr>
                <w:b/>
                <w:bCs/>
                <w:i/>
                <w:iCs/>
                <w:color w:val="000000"/>
                <w:lang w:val="ru-RU"/>
              </w:rPr>
              <w:t>71,9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0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8A7EFA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8A7EFA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8A7EFA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2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40,0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2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40,0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2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40,0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Б</w:t>
            </w:r>
            <w:proofErr w:type="gramStart"/>
            <w:r w:rsidRPr="008A7EFA">
              <w:rPr>
                <w:color w:val="000000"/>
                <w:lang w:val="ru-RU"/>
              </w:rPr>
              <w:t>2</w:t>
            </w:r>
            <w:proofErr w:type="gramEnd"/>
            <w:r w:rsidRPr="008A7EFA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color w:val="000000"/>
                <w:lang w:val="ru-RU"/>
              </w:rPr>
            </w:pPr>
            <w:r w:rsidRPr="008A7EFA">
              <w:rPr>
                <w:color w:val="000000"/>
                <w:lang w:val="ru-RU"/>
              </w:rPr>
              <w:t>40,0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8A7EFA">
              <w:rPr>
                <w:b/>
                <w:bCs/>
                <w:i/>
                <w:iCs/>
                <w:lang w:val="ru-RU"/>
              </w:rPr>
              <w:t>2 016,8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460,5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63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8A7EFA">
              <w:rPr>
                <w:lang w:val="ru-RU"/>
              </w:rPr>
              <w:t>обес</w:t>
            </w:r>
            <w:proofErr w:type="spellEnd"/>
            <w:r w:rsidRPr="008A7EFA">
              <w:rPr>
                <w:lang w:val="ru-RU"/>
              </w:rPr>
              <w:t>-печения</w:t>
            </w:r>
            <w:proofErr w:type="gramEnd"/>
            <w:r w:rsidRPr="008A7EFA">
              <w:rPr>
                <w:lang w:val="ru-RU"/>
              </w:rPr>
              <w:t xml:space="preserve"> выполнения функций </w:t>
            </w:r>
            <w:proofErr w:type="spellStart"/>
            <w:r w:rsidRPr="008A7EFA">
              <w:rPr>
                <w:lang w:val="ru-RU"/>
              </w:rPr>
              <w:t>государствен-ными</w:t>
            </w:r>
            <w:proofErr w:type="spellEnd"/>
            <w:r w:rsidRPr="008A7EF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A7EFA">
              <w:rPr>
                <w:lang w:val="ru-RU"/>
              </w:rPr>
              <w:t>государ-ственными</w:t>
            </w:r>
            <w:proofErr w:type="spellEnd"/>
            <w:r w:rsidRPr="008A7EF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460,5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460,5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460,5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471,3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7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8A7EFA">
              <w:rPr>
                <w:lang w:val="ru-RU"/>
              </w:rPr>
              <w:t>обес</w:t>
            </w:r>
            <w:proofErr w:type="spellEnd"/>
            <w:r w:rsidRPr="008A7EFA">
              <w:rPr>
                <w:lang w:val="ru-RU"/>
              </w:rPr>
              <w:t>-печения</w:t>
            </w:r>
            <w:proofErr w:type="gramEnd"/>
            <w:r w:rsidRPr="008A7EFA">
              <w:rPr>
                <w:lang w:val="ru-RU"/>
              </w:rPr>
              <w:t xml:space="preserve"> выполнения функций </w:t>
            </w:r>
            <w:proofErr w:type="spellStart"/>
            <w:r w:rsidRPr="008A7EFA">
              <w:rPr>
                <w:lang w:val="ru-RU"/>
              </w:rPr>
              <w:t>государствен-ными</w:t>
            </w:r>
            <w:proofErr w:type="spellEnd"/>
            <w:r w:rsidRPr="008A7EF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A7EFA">
              <w:rPr>
                <w:lang w:val="ru-RU"/>
              </w:rPr>
              <w:t>государ-ственными</w:t>
            </w:r>
            <w:proofErr w:type="spellEnd"/>
            <w:r w:rsidRPr="008A7EF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323,2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323,2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3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323,2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139,5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139,5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3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139,5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291,6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291,6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291,6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291,6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0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A7EFA">
              <w:rPr>
                <w:lang w:val="ru-RU"/>
              </w:rPr>
              <w:t>военнные</w:t>
            </w:r>
            <w:proofErr w:type="spellEnd"/>
            <w:r w:rsidRPr="008A7EFA">
              <w:rPr>
                <w:lang w:val="ru-RU"/>
              </w:rPr>
              <w:t xml:space="preserve">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7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8A7EFA">
              <w:rPr>
                <w:lang w:val="ru-RU"/>
              </w:rPr>
              <w:t>обес</w:t>
            </w:r>
            <w:proofErr w:type="spellEnd"/>
            <w:r w:rsidRPr="008A7EFA">
              <w:rPr>
                <w:lang w:val="ru-RU"/>
              </w:rPr>
              <w:t>-печения</w:t>
            </w:r>
            <w:proofErr w:type="gramEnd"/>
            <w:r w:rsidRPr="008A7EFA">
              <w:rPr>
                <w:lang w:val="ru-RU"/>
              </w:rPr>
              <w:t xml:space="preserve"> выполнения функций </w:t>
            </w:r>
            <w:proofErr w:type="spellStart"/>
            <w:r w:rsidRPr="008A7EFA">
              <w:rPr>
                <w:lang w:val="ru-RU"/>
              </w:rPr>
              <w:t>государствен-ными</w:t>
            </w:r>
            <w:proofErr w:type="spellEnd"/>
            <w:r w:rsidRPr="008A7EF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A7EFA">
              <w:rPr>
                <w:lang w:val="ru-RU"/>
              </w:rPr>
              <w:t>государ-ственными</w:t>
            </w:r>
            <w:proofErr w:type="spellEnd"/>
            <w:r w:rsidRPr="008A7EF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89,7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89,7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89,7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10,3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10,3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10,3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310,5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310,5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8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310,5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310,5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135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320,9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320,9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320,9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320,9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24,0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3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24,0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73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24,0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24,0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33,0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33,0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33,0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33,0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99 0 00 9708 0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99 0 00 9708 0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99 0 00 9708 0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  <w:r w:rsidRPr="008A7EFA">
              <w:rPr>
                <w:lang w:val="ru-RU"/>
              </w:rPr>
              <w:t>99 0 00 9708 0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lang w:val="ru-RU"/>
              </w:rPr>
            </w:pPr>
            <w:r w:rsidRPr="008A7EFA">
              <w:rPr>
                <w:lang w:val="ru-RU"/>
              </w:rP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56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7EFA" w:rsidRPr="008A7EFA" w:rsidRDefault="008A7EFA" w:rsidP="008A7EFA">
            <w:pPr>
              <w:jc w:val="right"/>
              <w:rPr>
                <w:b/>
                <w:bCs/>
                <w:lang w:val="ru-RU"/>
              </w:rPr>
            </w:pPr>
            <w:r w:rsidRPr="008A7EFA">
              <w:rPr>
                <w:b/>
                <w:bCs/>
                <w:lang w:val="ru-RU"/>
              </w:rPr>
              <w:t>2 101,7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  <w:tr w:rsidR="008A7EFA" w:rsidRPr="008A7EFA" w:rsidTr="008A7EF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FA" w:rsidRPr="008A7EFA" w:rsidRDefault="008A7EFA" w:rsidP="008A7EFA">
            <w:pPr>
              <w:rPr>
                <w:lang w:val="ru-RU"/>
              </w:rPr>
            </w:pPr>
          </w:p>
        </w:tc>
      </w:tr>
    </w:tbl>
    <w:p w:rsidR="008F0273" w:rsidRDefault="008F0273" w:rsidP="008A7EFA">
      <w:pPr>
        <w:rPr>
          <w:lang w:val="ru-RU"/>
        </w:rPr>
      </w:pPr>
    </w:p>
    <w:tbl>
      <w:tblPr>
        <w:tblpPr w:leftFromText="180" w:rightFromText="180" w:vertAnchor="text" w:horzAnchor="margin" w:tblpXSpec="right" w:tblpY="-1132"/>
        <w:tblW w:w="10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701"/>
        <w:gridCol w:w="101"/>
        <w:gridCol w:w="80"/>
        <w:gridCol w:w="528"/>
        <w:gridCol w:w="573"/>
        <w:gridCol w:w="278"/>
        <w:gridCol w:w="41"/>
        <w:gridCol w:w="502"/>
        <w:gridCol w:w="24"/>
        <w:gridCol w:w="56"/>
        <w:gridCol w:w="1219"/>
        <w:gridCol w:w="859"/>
        <w:gridCol w:w="505"/>
        <w:gridCol w:w="80"/>
      </w:tblGrid>
      <w:tr w:rsidR="005126C5" w:rsidTr="005F038C">
        <w:trPr>
          <w:trHeight w:val="178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2</w:t>
            </w:r>
          </w:p>
        </w:tc>
      </w:tr>
      <w:tr w:rsidR="005126C5" w:rsidTr="005F038C">
        <w:trPr>
          <w:trHeight w:val="178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7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7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сельского поселения по целевым статьям (муниципальным программам  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 и непрограммным направлениям деятельности),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группам видов расходов, разделам, подразделам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плановый период 2022 и 2023 годов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3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399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2022 год</w:t>
            </w: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2023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768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64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5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11,7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7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11,7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3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3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31,1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02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70,1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77,8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39,0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751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1 982,2</w:t>
            </w: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1 941,2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95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469,7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95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8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137,9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137,9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8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137,9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8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3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101,0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90,7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90,7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90,7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313,3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313,3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5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313,3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313,3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70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285,7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285,7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285,7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285,7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23,4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23,4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4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23,4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23,4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5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53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7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32,1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2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4,9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317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2 065,0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2 031,4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126C5" w:rsidTr="005F038C">
        <w:trPr>
          <w:trHeight w:val="17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126C5" w:rsidRDefault="005126C5" w:rsidP="005126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5126C5" w:rsidRDefault="005126C5" w:rsidP="008A7EFA">
      <w:pPr>
        <w:rPr>
          <w:lang w:val="ru-RU"/>
        </w:rPr>
      </w:pPr>
    </w:p>
    <w:p w:rsidR="005126C5" w:rsidRDefault="005126C5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121A63" w:rsidRPr="00121A63" w:rsidRDefault="00121A63" w:rsidP="00121A63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121A63">
        <w:rPr>
          <w:b/>
          <w:bCs/>
          <w:spacing w:val="-2"/>
          <w:sz w:val="28"/>
          <w:szCs w:val="28"/>
          <w:lang w:val="ru-RU"/>
        </w:rPr>
        <w:lastRenderedPageBreak/>
        <w:t>Основные направления налоговой и бюджетной политики</w:t>
      </w:r>
    </w:p>
    <w:p w:rsidR="00121A63" w:rsidRPr="00121A63" w:rsidRDefault="00121A63" w:rsidP="00121A63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proofErr w:type="spellStart"/>
      <w:r w:rsidRPr="00121A63">
        <w:rPr>
          <w:b/>
          <w:bCs/>
          <w:spacing w:val="-2"/>
          <w:sz w:val="28"/>
          <w:szCs w:val="28"/>
          <w:lang w:val="ru-RU"/>
        </w:rPr>
        <w:t>Мортовского</w:t>
      </w:r>
      <w:proofErr w:type="spellEnd"/>
      <w:r w:rsidRPr="00121A63">
        <w:rPr>
          <w:b/>
          <w:bCs/>
          <w:spacing w:val="-2"/>
          <w:sz w:val="28"/>
          <w:szCs w:val="28"/>
          <w:lang w:val="ru-RU"/>
        </w:rPr>
        <w:t xml:space="preserve"> сельского поселения</w:t>
      </w:r>
    </w:p>
    <w:p w:rsidR="00121A63" w:rsidRPr="00121A63" w:rsidRDefault="00121A63" w:rsidP="00121A63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121A63">
        <w:rPr>
          <w:b/>
          <w:bCs/>
          <w:spacing w:val="-2"/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121A63" w:rsidRPr="00121A63" w:rsidRDefault="00121A63" w:rsidP="00121A63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121A63">
        <w:rPr>
          <w:b/>
          <w:bCs/>
          <w:spacing w:val="-2"/>
          <w:sz w:val="28"/>
          <w:szCs w:val="28"/>
          <w:lang w:val="ru-RU"/>
        </w:rPr>
        <w:t>на 2021 год и плановый период 2022 и 2023 годов</w:t>
      </w:r>
    </w:p>
    <w:p w:rsidR="00121A63" w:rsidRPr="00121A63" w:rsidRDefault="00121A63" w:rsidP="00121A63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</w:p>
    <w:p w:rsidR="00121A63" w:rsidRPr="00121A63" w:rsidRDefault="00121A63" w:rsidP="00121A63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OLE_LINK7"/>
      <w:bookmarkStart w:id="5" w:name="OLE_LINK6"/>
      <w:r w:rsidRPr="00121A63">
        <w:rPr>
          <w:color w:val="000000"/>
          <w:sz w:val="28"/>
          <w:szCs w:val="28"/>
          <w:lang w:val="ru-RU"/>
        </w:rPr>
        <w:t xml:space="preserve">Основные направления налоговой политики бюджета </w:t>
      </w:r>
      <w:proofErr w:type="spellStart"/>
      <w:r w:rsidRPr="00121A63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121A63">
        <w:rPr>
          <w:color w:val="000000"/>
          <w:sz w:val="28"/>
          <w:szCs w:val="28"/>
          <w:lang w:val="ru-RU"/>
        </w:rPr>
        <w:t xml:space="preserve"> сельского поселения на 2021 год и плановый период 2022 и 2023 годов сформированы на основании налоговой политики Российской Федерации, Республики Татарстан. 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121A63">
        <w:rPr>
          <w:bCs/>
          <w:color w:val="000000"/>
          <w:sz w:val="28"/>
          <w:szCs w:val="28"/>
          <w:lang w:val="ru-RU"/>
        </w:rPr>
        <w:t xml:space="preserve">Приоритетным направлением налоговой политики </w:t>
      </w:r>
      <w:proofErr w:type="spellStart"/>
      <w:r w:rsidRPr="00121A63">
        <w:rPr>
          <w:bCs/>
          <w:color w:val="000000"/>
          <w:sz w:val="28"/>
          <w:szCs w:val="28"/>
          <w:lang w:val="ru-RU"/>
        </w:rPr>
        <w:t>Мортовского</w:t>
      </w:r>
      <w:proofErr w:type="spellEnd"/>
      <w:r w:rsidRPr="00121A63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21A63">
        <w:rPr>
          <w:bCs/>
          <w:color w:val="000000"/>
          <w:sz w:val="28"/>
          <w:szCs w:val="28"/>
          <w:lang w:val="ru-RU"/>
        </w:rPr>
        <w:t xml:space="preserve">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121A63">
        <w:rPr>
          <w:bCs/>
          <w:color w:val="000000"/>
          <w:sz w:val="28"/>
          <w:szCs w:val="28"/>
          <w:lang w:val="ru-RU"/>
        </w:rPr>
        <w:t xml:space="preserve">В соответствии с федеральным законодательством и постановлением Исполнительного комитета </w:t>
      </w:r>
      <w:proofErr w:type="spellStart"/>
      <w:r w:rsidRPr="00121A63">
        <w:rPr>
          <w:rFonts w:eastAsia="MS Mincho"/>
          <w:color w:val="000000"/>
          <w:sz w:val="28"/>
          <w:szCs w:val="28"/>
          <w:lang w:val="ru-RU" w:eastAsia="ja-JP"/>
        </w:rPr>
        <w:t>Мортовского</w:t>
      </w:r>
      <w:proofErr w:type="spellEnd"/>
      <w:r w:rsidRPr="00121A63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r w:rsidRPr="00121A63">
        <w:rPr>
          <w:bCs/>
          <w:color w:val="000000"/>
          <w:sz w:val="28"/>
          <w:szCs w:val="28"/>
          <w:lang w:val="ru-RU"/>
        </w:rPr>
        <w:t>сельского поселения Елабужского муниципального района от 01.04.2020 № 2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 w:rsidRPr="00121A63">
        <w:rPr>
          <w:rFonts w:eastAsia="MS Mincho"/>
          <w:color w:val="000000"/>
          <w:sz w:val="28"/>
          <w:szCs w:val="28"/>
          <w:lang w:val="ru-RU" w:eastAsia="ja-JP"/>
        </w:rPr>
        <w:t>Мортовское</w:t>
      </w:r>
      <w:proofErr w:type="spellEnd"/>
      <w:r w:rsidRPr="00121A63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r w:rsidRPr="00121A63">
        <w:rPr>
          <w:bCs/>
          <w:color w:val="000000"/>
          <w:sz w:val="28"/>
          <w:szCs w:val="28"/>
          <w:lang w:val="ru-RU"/>
        </w:rPr>
        <w:t xml:space="preserve">сельское поселение» Елабужского муниципального района Республике Татарстан» проводится работа по оценке эффективности налоговых расходов муниципального образования </w:t>
      </w:r>
      <w:proofErr w:type="spellStart"/>
      <w:r w:rsidRPr="00121A63">
        <w:rPr>
          <w:rFonts w:eastAsia="MS Mincho"/>
          <w:color w:val="000000"/>
          <w:sz w:val="28"/>
          <w:szCs w:val="28"/>
          <w:lang w:val="ru-RU" w:eastAsia="ja-JP"/>
        </w:rPr>
        <w:t>Мортовского</w:t>
      </w:r>
      <w:proofErr w:type="spellEnd"/>
      <w:r w:rsidRPr="00121A63">
        <w:rPr>
          <w:rFonts w:eastAsia="MS Mincho"/>
          <w:color w:val="000000"/>
          <w:sz w:val="28"/>
          <w:szCs w:val="28"/>
          <w:lang w:val="ru-RU" w:eastAsia="ja-JP"/>
        </w:rPr>
        <w:t xml:space="preserve"> </w:t>
      </w:r>
      <w:r w:rsidRPr="00121A63">
        <w:rPr>
          <w:bCs/>
          <w:color w:val="000000"/>
          <w:sz w:val="28"/>
          <w:szCs w:val="28"/>
          <w:lang w:val="ru-RU"/>
        </w:rPr>
        <w:t>сельского поселения.</w:t>
      </w:r>
      <w:proofErr w:type="gramEnd"/>
      <w:r w:rsidRPr="00121A63">
        <w:rPr>
          <w:bCs/>
          <w:color w:val="000000"/>
          <w:sz w:val="28"/>
          <w:szCs w:val="28"/>
          <w:lang w:val="ru-RU"/>
        </w:rPr>
        <w:t xml:space="preserve"> Сформирован перечень налоговых расходов, которые закреплены за соответствующими кураторами.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121A63">
        <w:rPr>
          <w:bCs/>
          <w:color w:val="000000"/>
          <w:sz w:val="28"/>
          <w:szCs w:val="28"/>
          <w:lang w:val="ru-RU"/>
        </w:rPr>
        <w:t xml:space="preserve">В 2020 году проведена оценка эффективности налоговых расходов, а также произведен расчет совокупного бюджетного эффекта по стимулирующим налоговым расходам за 2019 год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796. </w:t>
      </w:r>
      <w:r w:rsidRPr="00121A63">
        <w:rPr>
          <w:rFonts w:eastAsia="MS Mincho"/>
          <w:color w:val="000000"/>
          <w:sz w:val="28"/>
          <w:szCs w:val="28"/>
          <w:lang w:val="ru-RU" w:eastAsia="ja-JP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121A63">
        <w:rPr>
          <w:rFonts w:eastAsia="MS Mincho"/>
          <w:color w:val="000000"/>
          <w:sz w:val="28"/>
          <w:szCs w:val="28"/>
          <w:lang w:val="ru-RU" w:eastAsia="ja-JP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121A63">
        <w:rPr>
          <w:rFonts w:eastAsia="MS Mincho"/>
          <w:color w:val="000000"/>
          <w:sz w:val="28"/>
          <w:szCs w:val="28"/>
          <w:lang w:val="ru-RU" w:eastAsia="ja-JP"/>
        </w:rPr>
        <w:t xml:space="preserve">- мониторинг налогоплательщиков в разрезе отраслей, снизивших поступления НДФЛ, легализация «теневой» заработной платы, выявление </w:t>
      </w:r>
      <w:r w:rsidRPr="00121A63">
        <w:rPr>
          <w:rFonts w:eastAsia="MS Mincho"/>
          <w:color w:val="000000"/>
          <w:sz w:val="28"/>
          <w:szCs w:val="28"/>
          <w:lang w:val="ru-RU" w:eastAsia="ja-JP"/>
        </w:rPr>
        <w:lastRenderedPageBreak/>
        <w:t>«конвертных» выплат и иных схем ухода от уплаты НДФЛ, а также выплаты заработной платы ниже МРОТ;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121A63">
        <w:rPr>
          <w:rFonts w:eastAsia="MS Mincho"/>
          <w:color w:val="000000"/>
          <w:sz w:val="28"/>
          <w:szCs w:val="28"/>
          <w:lang w:val="ru-RU" w:eastAsia="ja-JP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121A63" w:rsidRPr="00121A63" w:rsidRDefault="00121A63" w:rsidP="00121A63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121A63">
        <w:rPr>
          <w:rFonts w:eastAsia="MS Mincho"/>
          <w:color w:val="000000"/>
          <w:sz w:val="28"/>
          <w:szCs w:val="28"/>
          <w:lang w:val="ru-RU" w:eastAsia="ja-JP"/>
        </w:rPr>
        <w:t>Результаты проводимой работы непосредственно отразились на поступлениях в бюджет сельского поселения.</w:t>
      </w:r>
    </w:p>
    <w:p w:rsidR="00121A63" w:rsidRPr="00121A63" w:rsidRDefault="00121A63" w:rsidP="00121A6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21A63">
        <w:rPr>
          <w:color w:val="000000"/>
          <w:sz w:val="28"/>
          <w:szCs w:val="28"/>
          <w:lang w:val="ru-RU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  <w:bookmarkEnd w:id="4"/>
      <w:bookmarkEnd w:id="5"/>
    </w:p>
    <w:p w:rsidR="00121A63" w:rsidRPr="00121A63" w:rsidRDefault="00121A63" w:rsidP="00121A63">
      <w:pPr>
        <w:spacing w:line="288" w:lineRule="auto"/>
        <w:ind w:firstLine="567"/>
        <w:jc w:val="both"/>
        <w:rPr>
          <w:rFonts w:eastAsia="Calibri"/>
          <w:bCs/>
          <w:lang w:val="ru-RU" w:eastAsia="en-US"/>
        </w:rPr>
      </w:pPr>
      <w:r w:rsidRPr="00121A63">
        <w:rPr>
          <w:rFonts w:eastAsia="Calibri"/>
          <w:bCs/>
          <w:sz w:val="28"/>
          <w:szCs w:val="28"/>
          <w:lang w:val="ru-RU" w:eastAsia="en-US"/>
        </w:rPr>
        <w:t xml:space="preserve">В целях минимизации рисков несбалансированности бюджет Поселения на 2021 – 2023 годы предлагается традиционно формировать на основе </w:t>
      </w:r>
      <w:proofErr w:type="gramStart"/>
      <w:r w:rsidRPr="00121A63">
        <w:rPr>
          <w:rFonts w:eastAsia="Calibri"/>
          <w:bCs/>
          <w:sz w:val="28"/>
          <w:szCs w:val="28"/>
          <w:lang w:val="ru-RU" w:eastAsia="en-US"/>
        </w:rPr>
        <w:t xml:space="preserve">использования сценарных условий </w:t>
      </w:r>
      <w:r w:rsidRPr="00121A63">
        <w:rPr>
          <w:rFonts w:eastAsia="MS Mincho"/>
          <w:sz w:val="28"/>
          <w:szCs w:val="28"/>
          <w:lang w:val="ru-RU" w:eastAsia="ja-JP"/>
        </w:rPr>
        <w:t>Министерства Финансов Республики</w:t>
      </w:r>
      <w:proofErr w:type="gramEnd"/>
      <w:r w:rsidRPr="00121A63">
        <w:rPr>
          <w:rFonts w:eastAsia="MS Mincho"/>
          <w:sz w:val="28"/>
          <w:szCs w:val="28"/>
          <w:lang w:val="ru-RU" w:eastAsia="ja-JP"/>
        </w:rPr>
        <w:t xml:space="preserve"> Татарстан</w:t>
      </w:r>
      <w:r w:rsidRPr="00121A63">
        <w:rPr>
          <w:rFonts w:eastAsia="Calibri"/>
          <w:bCs/>
          <w:sz w:val="28"/>
          <w:szCs w:val="28"/>
          <w:lang w:val="ru-RU" w:eastAsia="en-US"/>
        </w:rPr>
        <w:t xml:space="preserve"> и основных параметров прогноза социально-экономического развития Поселения на период 2021-2023 годов по базовому варианту.  </w:t>
      </w:r>
    </w:p>
    <w:p w:rsidR="00121A63" w:rsidRPr="00121A63" w:rsidRDefault="00121A63" w:rsidP="00121A63">
      <w:pPr>
        <w:spacing w:line="288" w:lineRule="auto"/>
        <w:ind w:firstLine="567"/>
        <w:jc w:val="both"/>
        <w:rPr>
          <w:rFonts w:eastAsia="MS Mincho"/>
          <w:lang w:val="ru-RU" w:eastAsia="ja-JP"/>
        </w:rPr>
      </w:pPr>
      <w:r w:rsidRPr="00121A63">
        <w:rPr>
          <w:rFonts w:eastAsia="MS Mincho"/>
          <w:sz w:val="28"/>
          <w:szCs w:val="28"/>
          <w:lang w:val="ru-RU" w:eastAsia="ja-JP"/>
        </w:rPr>
        <w:t>Для формирования прогноза бюджета Поселения на 2021 – 2023 годы использованы следующие параметры:</w:t>
      </w:r>
    </w:p>
    <w:p w:rsidR="00121A63" w:rsidRPr="00121A63" w:rsidRDefault="00121A63" w:rsidP="00121A63">
      <w:pPr>
        <w:spacing w:line="288" w:lineRule="auto"/>
        <w:jc w:val="both"/>
        <w:rPr>
          <w:rFonts w:eastAsia="MS Mincho"/>
          <w:sz w:val="22"/>
          <w:szCs w:val="28"/>
          <w:lang w:val="ru-RU" w:eastAsia="ja-JP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1533"/>
        <w:gridCol w:w="1533"/>
        <w:gridCol w:w="1533"/>
      </w:tblGrid>
      <w:tr w:rsidR="00121A63" w:rsidRPr="00121A63" w:rsidTr="008A467A">
        <w:trPr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2021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2022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2023 год</w:t>
            </w:r>
          </w:p>
        </w:tc>
      </w:tr>
      <w:tr w:rsidR="00121A63" w:rsidRPr="00121A63" w:rsidTr="008A467A">
        <w:trPr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spacing w:line="288" w:lineRule="auto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Инфляция, (рост %)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104,0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104,0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104,0</w:t>
            </w:r>
          </w:p>
        </w:tc>
      </w:tr>
    </w:tbl>
    <w:p w:rsidR="00121A63" w:rsidRPr="00121A63" w:rsidRDefault="00121A63" w:rsidP="00121A63">
      <w:pPr>
        <w:spacing w:line="276" w:lineRule="auto"/>
        <w:ind w:firstLine="567"/>
        <w:jc w:val="both"/>
        <w:rPr>
          <w:rFonts w:eastAsia="MS Mincho"/>
          <w:color w:val="FF0000"/>
          <w:sz w:val="28"/>
          <w:szCs w:val="28"/>
          <w:lang w:val="ru-RU" w:eastAsia="ja-JP"/>
        </w:rPr>
      </w:pPr>
    </w:p>
    <w:p w:rsidR="00121A63" w:rsidRPr="00121A63" w:rsidRDefault="00121A63" w:rsidP="00121A63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121A63">
        <w:rPr>
          <w:rFonts w:eastAsia="MS Mincho"/>
          <w:sz w:val="28"/>
          <w:szCs w:val="28"/>
          <w:lang w:val="ru-RU" w:eastAsia="ja-JP"/>
        </w:rPr>
        <w:t>При расчете расходной части бюджета Поселения на 2021 – 2023 годы использованы следующие критерии:</w:t>
      </w: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1752"/>
        <w:gridCol w:w="1764"/>
        <w:gridCol w:w="1689"/>
      </w:tblGrid>
      <w:tr w:rsidR="00121A63" w:rsidRPr="00121A63" w:rsidTr="008A467A">
        <w:trPr>
          <w:trHeight w:val="561"/>
          <w:tblHeader/>
        </w:trPr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Наименование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2021 год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2022 год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2023 год</w:t>
            </w:r>
          </w:p>
        </w:tc>
      </w:tr>
      <w:tr w:rsidR="00121A63" w:rsidRPr="00121A63" w:rsidTr="008A467A"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both"/>
              <w:rPr>
                <w:rFonts w:eastAsia="MS Mincho"/>
                <w:i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2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 уровне 2020 г.</w:t>
            </w:r>
          </w:p>
        </w:tc>
      </w:tr>
      <w:tr w:rsidR="00121A63" w:rsidRPr="00121A63" w:rsidTr="008A467A"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Коммунальные услуги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 xml:space="preserve">повышение с 01.07.2021 </w:t>
            </w:r>
          </w:p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 xml:space="preserve">повышение с 01.07.2022 </w:t>
            </w:r>
          </w:p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 xml:space="preserve">повышение с 01.07.2023 </w:t>
            </w:r>
          </w:p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 4,0 %</w:t>
            </w:r>
          </w:p>
        </w:tc>
      </w:tr>
      <w:tr w:rsidR="00121A63" w:rsidRPr="00121A63" w:rsidTr="008A467A"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 xml:space="preserve">Остальные расходы </w:t>
            </w:r>
          </w:p>
        </w:tc>
        <w:tc>
          <w:tcPr>
            <w:tcW w:w="2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63" w:rsidRPr="00121A63" w:rsidRDefault="00121A63" w:rsidP="00121A63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121A63">
              <w:rPr>
                <w:rFonts w:eastAsia="MS Mincho"/>
                <w:lang w:val="ru-RU" w:eastAsia="ja-JP"/>
              </w:rPr>
              <w:t>на уровне 2020 года</w:t>
            </w:r>
          </w:p>
        </w:tc>
      </w:tr>
    </w:tbl>
    <w:p w:rsidR="00121A63" w:rsidRPr="00121A63" w:rsidRDefault="00121A63" w:rsidP="00121A63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121A63">
        <w:rPr>
          <w:sz w:val="28"/>
          <w:szCs w:val="28"/>
          <w:lang w:val="ru-RU"/>
        </w:rPr>
        <w:t>В предстоящий трехлетний период основным приоритетом при планировании бюджетных расходов является ориентирование на достижение целей и выполнение задач, поставленных Указом Президента Российской Федерации от 21 июля 2020 года № 474 «О национальных целях развития Российской Федерации на период до 2030 года», что будет обеспечиваться путем реализации проектов и программ с достижением установленных индикаторов оценки эффективности их реализации.</w:t>
      </w:r>
      <w:proofErr w:type="gramEnd"/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121A63">
        <w:rPr>
          <w:sz w:val="28"/>
          <w:szCs w:val="28"/>
          <w:lang w:val="ru-RU"/>
        </w:rPr>
        <w:lastRenderedPageBreak/>
        <w:t xml:space="preserve">Неизменным принципом и приоритетом при </w:t>
      </w:r>
      <w:proofErr w:type="gramStart"/>
      <w:r w:rsidRPr="00121A63">
        <w:rPr>
          <w:sz w:val="28"/>
          <w:szCs w:val="28"/>
          <w:lang w:val="ru-RU"/>
        </w:rPr>
        <w:t>планировании</w:t>
      </w:r>
      <w:proofErr w:type="gramEnd"/>
      <w:r w:rsidRPr="00121A63">
        <w:rPr>
          <w:sz w:val="28"/>
          <w:szCs w:val="28"/>
          <w:lang w:val="ru-RU"/>
        </w:rPr>
        <w:t xml:space="preserve"> бюджетных расходов остается обеспечение исполнения всех социальных обязательств Поселения. Необходимость выполнения данных обязательств ведет к сохранению социальной ориентации бюджета. </w:t>
      </w: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color w:val="FF0000"/>
          <w:sz w:val="28"/>
          <w:szCs w:val="28"/>
          <w:lang w:val="ru-RU"/>
        </w:rPr>
      </w:pPr>
      <w:proofErr w:type="gramStart"/>
      <w:r w:rsidRPr="00121A63">
        <w:rPr>
          <w:sz w:val="28"/>
          <w:szCs w:val="28"/>
          <w:lang w:val="ru-RU"/>
        </w:rPr>
        <w:t>Важным фактором при обеспечении сбалансированности и устойчивости бюджетов всех уровней и одним из направлений бюджетной политики Поселения остается безусловное соблюдение подхода, в соответствии с которым не допускается принятие решений, приводящих к увеличению расходных обязательств при отсутствии объективной возможности обеспечения их финансирования.</w:t>
      </w:r>
      <w:proofErr w:type="gramEnd"/>
      <w:r w:rsidRPr="00121A63">
        <w:rPr>
          <w:sz w:val="28"/>
          <w:szCs w:val="28"/>
          <w:lang w:val="ru-RU"/>
        </w:rPr>
        <w:t xml:space="preserve"> В рамках формирования проекта бюджета Поселения,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121A63">
        <w:rPr>
          <w:sz w:val="28"/>
          <w:szCs w:val="28"/>
          <w:lang w:val="ru-RU"/>
        </w:rPr>
        <w:t xml:space="preserve">В предстоящий трехлетний период продолжится реализация политики по повышению эффективности бюджетных расходов. Это </w:t>
      </w:r>
      <w:proofErr w:type="gramStart"/>
      <w:r w:rsidRPr="00121A63">
        <w:rPr>
          <w:sz w:val="28"/>
          <w:szCs w:val="28"/>
          <w:lang w:val="ru-RU"/>
        </w:rPr>
        <w:t>позволит</w:t>
      </w:r>
      <w:proofErr w:type="gramEnd"/>
      <w:r w:rsidRPr="00121A63">
        <w:rPr>
          <w:sz w:val="28"/>
          <w:szCs w:val="28"/>
          <w:lang w:val="ru-RU"/>
        </w:rPr>
        <w:t xml:space="preserve"> в том числе выявить определенные резервы в процессе формирования и исполнения расходной части бюджета, что будет являться одним из условий для максимально полного обеспечения тех расходов, которые были признаны необходимыми и целесообразными, а также для поддержания оптимального соотношения текущих расходов и расходов капитального характера.</w:t>
      </w: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121A63">
        <w:rPr>
          <w:sz w:val="28"/>
          <w:szCs w:val="28"/>
          <w:lang w:val="ru-RU"/>
        </w:rPr>
        <w:t>В соответствии с нормами бюджетного законодательства, вступившими в силу с 2020 года, в сфере межбюджетных отношений за финансовым органом муниципального района при формировании бюджетов остается право заключать с руководителем Исполнительного комитета  Поселения, получающего дотации,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Исполнительным комитетом Елабужского муниципального района.</w:t>
      </w:r>
    </w:p>
    <w:p w:rsidR="00121A63" w:rsidRPr="00121A63" w:rsidRDefault="00121A63" w:rsidP="00121A63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121A63">
        <w:rPr>
          <w:rFonts w:eastAsia="MS Mincho"/>
          <w:sz w:val="28"/>
          <w:szCs w:val="28"/>
          <w:lang w:val="ru-RU" w:eastAsia="ja-JP"/>
        </w:rPr>
        <w:t>Указанные меры направлены на создание условий для максимальной сбалансированности местных бюджетов.</w:t>
      </w: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121A63">
        <w:rPr>
          <w:sz w:val="28"/>
          <w:szCs w:val="28"/>
          <w:lang w:val="ru-RU"/>
        </w:rPr>
        <w:t>Привлечение муниципальных внутренних заимствований Поселением в 2021-2023 годах не планируется.</w:t>
      </w:r>
    </w:p>
    <w:p w:rsidR="00121A63" w:rsidRPr="00121A63" w:rsidRDefault="00121A63" w:rsidP="00121A63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121A63">
        <w:rPr>
          <w:rFonts w:eastAsia="MS Mincho"/>
          <w:sz w:val="28"/>
          <w:szCs w:val="28"/>
          <w:lang w:val="ru-RU" w:eastAsia="ja-JP"/>
        </w:rPr>
        <w:lastRenderedPageBreak/>
        <w:t>Предоставление муниципальных гарантий Поселением в валюте Российской Федерации в 2021-2023 годах не планируется.</w:t>
      </w: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sz w:val="28"/>
          <w:szCs w:val="28"/>
          <w:lang w:val="ru-RU"/>
        </w:rPr>
      </w:pPr>
      <w:r w:rsidRPr="00121A63">
        <w:rPr>
          <w:sz w:val="28"/>
          <w:szCs w:val="28"/>
          <w:lang w:val="ru-RU"/>
        </w:rPr>
        <w:t>Таким образом, реализация необходимых мероприятий в рамках обозначенных направлений бюджетной политики должна обеспечить решение задачи на предстоящий трехлетний период 2021 – 2023 годов по обеспечению и поддержанию условий для сбалансированности и устойчивости бюджетной системы Поселения.</w:t>
      </w: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Pr="00121A63" w:rsidRDefault="00121A63" w:rsidP="00121A63">
      <w:pPr>
        <w:spacing w:line="288" w:lineRule="auto"/>
        <w:ind w:right="-57" w:firstLine="567"/>
        <w:jc w:val="both"/>
        <w:rPr>
          <w:rFonts w:eastAsia="Calibri"/>
          <w:bCs/>
          <w:color w:val="FF0000"/>
          <w:lang w:val="ru-RU" w:eastAsia="en-US"/>
        </w:rPr>
      </w:pPr>
    </w:p>
    <w:p w:rsidR="00121A63" w:rsidRPr="00121A63" w:rsidRDefault="00121A63" w:rsidP="00121A63">
      <w:pPr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1539"/>
        <w:gridCol w:w="1275"/>
        <w:gridCol w:w="1276"/>
        <w:gridCol w:w="1559"/>
      </w:tblGrid>
      <w:tr w:rsidR="00C3433D" w:rsidTr="00C3433D">
        <w:trPr>
          <w:trHeight w:val="1063"/>
        </w:trPr>
        <w:tc>
          <w:tcPr>
            <w:tcW w:w="96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  <w:t>ПРЕДВАРИТЕЛЬНЫЕ ИТОГИ</w:t>
            </w:r>
          </w:p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  <w:t xml:space="preserve">социально-экономического развития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32"/>
                <w:szCs w:val="32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32"/>
                <w:szCs w:val="32"/>
                <w:lang w:val="ru-RU" w:eastAsia="en-US"/>
              </w:rPr>
              <w:t xml:space="preserve"> сельского поселения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  <w:t xml:space="preserve">   Елабужского муниципального района  за январь-август 2020 года </w:t>
            </w:r>
          </w:p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val="ru-RU" w:eastAsia="en-US"/>
              </w:rPr>
              <w:t>и ожидаемые итоги 2020 г.</w:t>
            </w:r>
          </w:p>
        </w:tc>
      </w:tr>
      <w:tr w:rsidR="00C3433D" w:rsidTr="00C3433D">
        <w:trPr>
          <w:trHeight w:val="93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2019 </w:t>
            </w:r>
          </w:p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8 мес. 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2020 оценка</w:t>
            </w:r>
          </w:p>
        </w:tc>
      </w:tr>
      <w:tr w:rsidR="00C3433D" w:rsidTr="00C3433D">
        <w:trPr>
          <w:trHeight w:val="269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Макроэкономические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C3433D" w:rsidTr="00C3433D">
        <w:trPr>
          <w:trHeight w:val="47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136,7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195,0</w:t>
            </w:r>
          </w:p>
        </w:tc>
      </w:tr>
      <w:tr w:rsidR="00C3433D" w:rsidTr="00C3433D">
        <w:trPr>
          <w:trHeight w:val="26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% 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предыдущему 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148,2</w:t>
            </w:r>
          </w:p>
        </w:tc>
      </w:tr>
      <w:tr w:rsidR="00C3433D" w:rsidTr="00C3433D">
        <w:trPr>
          <w:trHeight w:val="49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15 600,2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12 912,8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19 878,2</w:t>
            </w:r>
          </w:p>
        </w:tc>
      </w:tr>
      <w:tr w:rsidR="00C3433D" w:rsidTr="00C3433D">
        <w:trPr>
          <w:trHeight w:val="27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3.Среднесписочная численность работающих, чел.*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60</w:t>
            </w:r>
          </w:p>
        </w:tc>
      </w:tr>
      <w:tr w:rsidR="00C3433D" w:rsidTr="00C3433D">
        <w:trPr>
          <w:trHeight w:val="28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4.Среднемесячная заработная плата работающих, руб.*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26 531,0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38 431,0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27 608,6</w:t>
            </w:r>
          </w:p>
        </w:tc>
      </w:tr>
      <w:tr w:rsidR="00C3433D" w:rsidTr="00C3433D">
        <w:trPr>
          <w:trHeight w:val="55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92,8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144,4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104,1</w:t>
            </w:r>
          </w:p>
        </w:tc>
      </w:tr>
      <w:tr w:rsidR="00C3433D" w:rsidTr="00C3433D">
        <w:trPr>
          <w:trHeight w:val="71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5.Соотношение среднемесячной заработной платы и прожиточного минимума на душу населения по муниципальному образованию, раз*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3,2</w:t>
            </w:r>
          </w:p>
        </w:tc>
      </w:tr>
      <w:tr w:rsidR="00C3433D" w:rsidTr="00C3433D">
        <w:trPr>
          <w:trHeight w:val="262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Агропромышленный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C3433D" w:rsidTr="00C3433D">
        <w:trPr>
          <w:trHeight w:val="53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1. Производство  основных  видов  сельскохозяйственной  продукции: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Зерно (в весе после доработки),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.т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6,5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Картофель,  тонн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Овощи,  тонн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Скот  и  птица  (в  живом  весе),   тонн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76,9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Молоко,  тонн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1 265,6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950,4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1 311,1</w:t>
            </w:r>
          </w:p>
        </w:tc>
      </w:tr>
      <w:tr w:rsidR="00C3433D" w:rsidTr="00C3433D">
        <w:trPr>
          <w:trHeight w:val="25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     Яйцо,  тыс.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0</w:t>
            </w:r>
          </w:p>
        </w:tc>
      </w:tr>
      <w:tr w:rsidR="00C3433D" w:rsidTr="00C3433D">
        <w:trPr>
          <w:trHeight w:val="226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Потребительский рынок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C3433D" w:rsidTr="00C3433D">
        <w:trPr>
          <w:trHeight w:val="29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1.Оборот розничной торговли, млн. руб.*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5,24</w:t>
            </w:r>
          </w:p>
        </w:tc>
      </w:tr>
      <w:tr w:rsidR="00C3433D" w:rsidTr="00C3433D">
        <w:trPr>
          <w:trHeight w:val="269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  сопоставимых ценах,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% 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 предыдущему 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95,7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76,3</w:t>
            </w:r>
          </w:p>
        </w:tc>
      </w:tr>
      <w:tr w:rsidR="00C3433D" w:rsidTr="00C3433D">
        <w:trPr>
          <w:trHeight w:val="154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  <w:t>*- показатели за январь-июль 2020г.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C3433D" w:rsidTr="00C3433D">
        <w:trPr>
          <w:trHeight w:val="15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C3433D" w:rsidTr="00C3433D">
        <w:trPr>
          <w:trHeight w:val="15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C3433D" w:rsidTr="00C3433D">
        <w:trPr>
          <w:trHeight w:val="15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33D" w:rsidRDefault="00C343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</w:tbl>
    <w:p w:rsidR="00C3433D" w:rsidRDefault="00C3433D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lastRenderedPageBreak/>
        <w:t>Прогноз основных характеристик</w:t>
      </w: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t xml:space="preserve"> </w:t>
      </w:r>
      <w:proofErr w:type="spellStart"/>
      <w:r w:rsidRPr="005F038C">
        <w:rPr>
          <w:b/>
          <w:sz w:val="28"/>
          <w:szCs w:val="28"/>
          <w:lang w:val="ru-RU"/>
        </w:rPr>
        <w:t>Мортовского</w:t>
      </w:r>
      <w:proofErr w:type="spellEnd"/>
      <w:r w:rsidRPr="005F038C">
        <w:rPr>
          <w:b/>
          <w:sz w:val="28"/>
          <w:szCs w:val="28"/>
          <w:lang w:val="ru-RU"/>
        </w:rPr>
        <w:t xml:space="preserve"> сельского поселения</w:t>
      </w: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t>на 2021 год и на плановый период 2022 и 2023 годов</w:t>
      </w: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</w:p>
    <w:p w:rsidR="005F038C" w:rsidRPr="005F038C" w:rsidRDefault="005F038C" w:rsidP="005F038C">
      <w:pPr>
        <w:tabs>
          <w:tab w:val="left" w:pos="2560"/>
        </w:tabs>
        <w:jc w:val="right"/>
        <w:rPr>
          <w:lang w:val="ru-RU"/>
        </w:rPr>
      </w:pPr>
      <w:r w:rsidRPr="005F038C">
        <w:rPr>
          <w:lang w:val="ru-RU"/>
        </w:rPr>
        <w:t xml:space="preserve">                                                                                                                 (тыс. рублей)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5F038C" w:rsidRPr="005F038C" w:rsidTr="006F445F">
        <w:tc>
          <w:tcPr>
            <w:tcW w:w="5126" w:type="dxa"/>
            <w:vAlign w:val="center"/>
          </w:tcPr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F038C">
              <w:rPr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620" w:type="dxa"/>
            <w:vAlign w:val="center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F038C">
              <w:rPr>
                <w:b/>
                <w:sz w:val="28"/>
                <w:szCs w:val="28"/>
                <w:lang w:val="ru-RU"/>
              </w:rPr>
              <w:t>2022</w:t>
            </w:r>
          </w:p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F038C">
              <w:rPr>
                <w:b/>
                <w:sz w:val="28"/>
                <w:szCs w:val="28"/>
                <w:lang w:val="ru-RU"/>
              </w:rPr>
              <w:t>2023</w:t>
            </w:r>
          </w:p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F038C" w:rsidRPr="005F038C" w:rsidTr="006F445F">
        <w:tc>
          <w:tcPr>
            <w:tcW w:w="5126" w:type="dxa"/>
            <w:vAlign w:val="center"/>
          </w:tcPr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Прогнозируемый общий объем доходов</w:t>
            </w:r>
          </w:p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2 101,7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2 115,4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2 132,8</w:t>
            </w:r>
          </w:p>
        </w:tc>
      </w:tr>
      <w:tr w:rsidR="005F038C" w:rsidRPr="005F038C" w:rsidTr="006F445F">
        <w:tc>
          <w:tcPr>
            <w:tcW w:w="5126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Общий объем расходов</w:t>
            </w:r>
          </w:p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2 101,7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2 115,4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2 132,8</w:t>
            </w:r>
          </w:p>
        </w:tc>
      </w:tr>
      <w:tr w:rsidR="005F038C" w:rsidRPr="005F038C" w:rsidTr="006F445F">
        <w:tc>
          <w:tcPr>
            <w:tcW w:w="5126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Дефицит</w:t>
            </w:r>
            <w:proofErr w:type="gramStart"/>
            <w:r w:rsidRPr="005F038C">
              <w:rPr>
                <w:sz w:val="28"/>
                <w:szCs w:val="28"/>
                <w:lang w:val="ru-RU"/>
              </w:rPr>
              <w:t xml:space="preserve"> (-) </w:t>
            </w:r>
            <w:proofErr w:type="gramEnd"/>
            <w:r w:rsidRPr="005F038C">
              <w:rPr>
                <w:sz w:val="28"/>
                <w:szCs w:val="28"/>
                <w:lang w:val="ru-RU"/>
              </w:rPr>
              <w:t>профицит (+) бюджета</w:t>
            </w:r>
          </w:p>
          <w:p w:rsidR="005F038C" w:rsidRPr="005F038C" w:rsidRDefault="005F038C" w:rsidP="005F038C">
            <w:pPr>
              <w:tabs>
                <w:tab w:val="left" w:pos="25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20" w:type="dxa"/>
          </w:tcPr>
          <w:p w:rsidR="005F038C" w:rsidRPr="005F038C" w:rsidRDefault="005F038C" w:rsidP="005F038C">
            <w:pPr>
              <w:tabs>
                <w:tab w:val="left" w:pos="2560"/>
              </w:tabs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</w:p>
    <w:p w:rsidR="005F038C" w:rsidRPr="005F038C" w:rsidRDefault="005F038C" w:rsidP="005F038C">
      <w:pPr>
        <w:tabs>
          <w:tab w:val="left" w:pos="2560"/>
        </w:tabs>
        <w:jc w:val="center"/>
        <w:rPr>
          <w:b/>
          <w:sz w:val="28"/>
          <w:szCs w:val="28"/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Pr="005F038C" w:rsidRDefault="005F038C" w:rsidP="005F038C">
      <w:pPr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t>Верхний предел муниципального внутреннего долга</w:t>
      </w:r>
    </w:p>
    <w:p w:rsidR="005F038C" w:rsidRPr="005F038C" w:rsidRDefault="005F038C" w:rsidP="005F038C">
      <w:pPr>
        <w:jc w:val="center"/>
        <w:rPr>
          <w:b/>
          <w:sz w:val="28"/>
          <w:szCs w:val="28"/>
          <w:lang w:val="ru-RU"/>
        </w:rPr>
      </w:pPr>
      <w:proofErr w:type="spellStart"/>
      <w:r w:rsidRPr="005F038C">
        <w:rPr>
          <w:b/>
          <w:sz w:val="28"/>
          <w:szCs w:val="28"/>
          <w:lang w:val="ru-RU"/>
        </w:rPr>
        <w:t>Мортовского</w:t>
      </w:r>
      <w:proofErr w:type="spellEnd"/>
      <w:r w:rsidRPr="005F038C">
        <w:rPr>
          <w:b/>
          <w:sz w:val="28"/>
          <w:szCs w:val="28"/>
          <w:lang w:val="ru-RU"/>
        </w:rPr>
        <w:t xml:space="preserve"> сельского поселения</w:t>
      </w:r>
    </w:p>
    <w:p w:rsidR="005F038C" w:rsidRPr="005F038C" w:rsidRDefault="005F038C" w:rsidP="005F038C">
      <w:pPr>
        <w:jc w:val="both"/>
        <w:rPr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36"/>
      </w:tblGrid>
      <w:tr w:rsidR="005F038C" w:rsidRPr="005F038C" w:rsidTr="005F038C">
        <w:tc>
          <w:tcPr>
            <w:tcW w:w="7128" w:type="dxa"/>
          </w:tcPr>
          <w:p w:rsidR="005F038C" w:rsidRPr="005F038C" w:rsidRDefault="005F038C" w:rsidP="005F038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5F038C" w:rsidRPr="005F038C" w:rsidRDefault="005F038C" w:rsidP="005F038C">
            <w:pPr>
              <w:jc w:val="center"/>
              <w:rPr>
                <w:lang w:val="ru-RU"/>
              </w:rPr>
            </w:pPr>
            <w:r w:rsidRPr="005F038C">
              <w:rPr>
                <w:lang w:val="ru-RU"/>
              </w:rPr>
              <w:t>тыс. руб.</w:t>
            </w:r>
          </w:p>
        </w:tc>
      </w:tr>
      <w:tr w:rsidR="005F038C" w:rsidRPr="005F038C" w:rsidTr="005F038C">
        <w:tc>
          <w:tcPr>
            <w:tcW w:w="7128" w:type="dxa"/>
          </w:tcPr>
          <w:p w:rsidR="005F038C" w:rsidRPr="005F038C" w:rsidRDefault="005F038C" w:rsidP="005F038C">
            <w:pPr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</w:t>
            </w:r>
            <w:proofErr w:type="spellStart"/>
            <w:r w:rsidRPr="005F038C">
              <w:rPr>
                <w:sz w:val="28"/>
                <w:szCs w:val="28"/>
                <w:lang w:val="ru-RU"/>
              </w:rPr>
              <w:t>Мортовского</w:t>
            </w:r>
            <w:proofErr w:type="spellEnd"/>
            <w:r w:rsidRPr="005F038C">
              <w:rPr>
                <w:sz w:val="28"/>
                <w:szCs w:val="28"/>
                <w:lang w:val="ru-RU"/>
              </w:rPr>
              <w:t xml:space="preserve"> сельского поселения на 1 января 2022 года </w:t>
            </w:r>
          </w:p>
        </w:tc>
        <w:tc>
          <w:tcPr>
            <w:tcW w:w="2336" w:type="dxa"/>
          </w:tcPr>
          <w:p w:rsidR="005F038C" w:rsidRPr="005F038C" w:rsidRDefault="005F038C" w:rsidP="005F038C">
            <w:pPr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lang w:val="ru-RU"/>
              </w:rPr>
              <w:t>0</w:t>
            </w:r>
          </w:p>
        </w:tc>
      </w:tr>
      <w:tr w:rsidR="005F038C" w:rsidRPr="005F038C" w:rsidTr="005F038C">
        <w:tc>
          <w:tcPr>
            <w:tcW w:w="7128" w:type="dxa"/>
          </w:tcPr>
          <w:p w:rsidR="005F038C" w:rsidRPr="005F038C" w:rsidRDefault="005F038C" w:rsidP="005F038C">
            <w:pPr>
              <w:ind w:left="540"/>
              <w:jc w:val="both"/>
              <w:rPr>
                <w:lang w:val="ru-RU"/>
              </w:rPr>
            </w:pPr>
            <w:r w:rsidRPr="005F038C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2336" w:type="dxa"/>
          </w:tcPr>
          <w:p w:rsidR="005F038C" w:rsidRPr="005F038C" w:rsidRDefault="005F038C" w:rsidP="005F038C">
            <w:pPr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lang w:val="ru-RU"/>
              </w:rPr>
              <w:t>0</w:t>
            </w:r>
          </w:p>
        </w:tc>
      </w:tr>
      <w:tr w:rsidR="005F038C" w:rsidRPr="005F038C" w:rsidTr="005F038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</w:t>
            </w:r>
            <w:proofErr w:type="spellStart"/>
            <w:r w:rsidRPr="005F038C">
              <w:rPr>
                <w:sz w:val="28"/>
                <w:szCs w:val="28"/>
                <w:lang w:val="ru-RU"/>
              </w:rPr>
              <w:t>Мортовского</w:t>
            </w:r>
            <w:proofErr w:type="spellEnd"/>
            <w:r w:rsidRPr="005F038C">
              <w:rPr>
                <w:sz w:val="28"/>
                <w:szCs w:val="28"/>
                <w:lang w:val="ru-RU"/>
              </w:rPr>
              <w:t xml:space="preserve"> сельского поселения на 1 января 2023 года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0</w:t>
            </w:r>
          </w:p>
        </w:tc>
      </w:tr>
      <w:tr w:rsidR="005F038C" w:rsidRPr="005F038C" w:rsidTr="005F038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ind w:left="540"/>
              <w:jc w:val="both"/>
              <w:rPr>
                <w:lang w:val="ru-RU"/>
              </w:rPr>
            </w:pPr>
            <w:r w:rsidRPr="005F038C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center"/>
              <w:rPr>
                <w:lang w:val="ru-RU"/>
              </w:rPr>
            </w:pPr>
            <w:r w:rsidRPr="005F038C">
              <w:rPr>
                <w:lang w:val="ru-RU"/>
              </w:rPr>
              <w:t>0</w:t>
            </w:r>
          </w:p>
        </w:tc>
      </w:tr>
      <w:tr w:rsidR="005F038C" w:rsidRPr="005F038C" w:rsidTr="005F038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both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</w:t>
            </w:r>
            <w:proofErr w:type="spellStart"/>
            <w:r w:rsidRPr="005F038C">
              <w:rPr>
                <w:sz w:val="28"/>
                <w:szCs w:val="28"/>
                <w:lang w:val="ru-RU"/>
              </w:rPr>
              <w:t>Мортовского</w:t>
            </w:r>
            <w:proofErr w:type="spellEnd"/>
            <w:r w:rsidRPr="005F038C">
              <w:rPr>
                <w:sz w:val="28"/>
                <w:szCs w:val="28"/>
                <w:lang w:val="ru-RU"/>
              </w:rPr>
              <w:t xml:space="preserve"> сельского поселения на 1 января 2024 года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center"/>
              <w:rPr>
                <w:sz w:val="28"/>
                <w:szCs w:val="28"/>
                <w:lang w:val="ru-RU"/>
              </w:rPr>
            </w:pPr>
            <w:r w:rsidRPr="005F038C">
              <w:rPr>
                <w:sz w:val="28"/>
                <w:szCs w:val="28"/>
                <w:lang w:val="ru-RU"/>
              </w:rPr>
              <w:t>0</w:t>
            </w:r>
          </w:p>
        </w:tc>
      </w:tr>
      <w:tr w:rsidR="005F038C" w:rsidRPr="005F038C" w:rsidTr="005F038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ind w:left="540"/>
              <w:jc w:val="both"/>
              <w:rPr>
                <w:lang w:val="ru-RU"/>
              </w:rPr>
            </w:pPr>
            <w:r w:rsidRPr="005F038C">
              <w:rPr>
                <w:lang w:val="ru-RU"/>
              </w:rPr>
              <w:t>в том числе верхний предел муниципального внутреннего долга по муниципальным  гарантиям в валюте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C" w:rsidRPr="005F038C" w:rsidRDefault="005F038C" w:rsidP="005F038C">
            <w:pPr>
              <w:jc w:val="center"/>
              <w:rPr>
                <w:lang w:val="ru-RU"/>
              </w:rPr>
            </w:pPr>
            <w:r w:rsidRPr="005F038C">
              <w:rPr>
                <w:lang w:val="ru-RU"/>
              </w:rPr>
              <w:t>0</w:t>
            </w:r>
          </w:p>
        </w:tc>
      </w:tr>
    </w:tbl>
    <w:p w:rsidR="005F038C" w:rsidRPr="005F038C" w:rsidRDefault="005F038C" w:rsidP="005F038C">
      <w:pPr>
        <w:jc w:val="both"/>
        <w:rPr>
          <w:lang w:val="ru-RU"/>
        </w:rPr>
      </w:pPr>
    </w:p>
    <w:p w:rsidR="005F038C" w:rsidRPr="005F038C" w:rsidRDefault="005F038C" w:rsidP="005F038C">
      <w:pPr>
        <w:jc w:val="both"/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Pr="005F038C" w:rsidRDefault="005F038C" w:rsidP="005F038C">
      <w:pPr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t>Программа</w:t>
      </w:r>
      <w:r w:rsidRPr="005F038C">
        <w:rPr>
          <w:b/>
          <w:sz w:val="28"/>
          <w:szCs w:val="28"/>
          <w:lang w:val="ru-RU"/>
        </w:rPr>
        <w:br/>
        <w:t xml:space="preserve">муниципальных внутренних заимствований                                         </w:t>
      </w:r>
      <w:proofErr w:type="spellStart"/>
      <w:r w:rsidRPr="005F038C">
        <w:rPr>
          <w:b/>
          <w:sz w:val="28"/>
          <w:szCs w:val="28"/>
          <w:lang w:val="ru-RU"/>
        </w:rPr>
        <w:t>Мортовского</w:t>
      </w:r>
      <w:proofErr w:type="spellEnd"/>
      <w:r w:rsidRPr="005F038C">
        <w:rPr>
          <w:b/>
          <w:sz w:val="28"/>
          <w:szCs w:val="28"/>
          <w:lang w:val="ru-RU"/>
        </w:rPr>
        <w:t xml:space="preserve"> сельского поселения в 2021 году </w:t>
      </w:r>
    </w:p>
    <w:p w:rsidR="005F038C" w:rsidRPr="005F038C" w:rsidRDefault="005F038C" w:rsidP="005F038C">
      <w:pPr>
        <w:jc w:val="center"/>
        <w:rPr>
          <w:b/>
          <w:sz w:val="28"/>
          <w:szCs w:val="28"/>
          <w:lang w:val="ru-RU"/>
        </w:rPr>
      </w:pPr>
      <w:r w:rsidRPr="005F038C">
        <w:rPr>
          <w:b/>
          <w:sz w:val="28"/>
          <w:szCs w:val="28"/>
          <w:lang w:val="ru-RU"/>
        </w:rPr>
        <w:t>и в плановом периоде 2022-2023 годов</w:t>
      </w:r>
    </w:p>
    <w:p w:rsidR="005F038C" w:rsidRPr="005F038C" w:rsidRDefault="005F038C" w:rsidP="005F038C">
      <w:pPr>
        <w:jc w:val="center"/>
        <w:rPr>
          <w:sz w:val="28"/>
          <w:szCs w:val="28"/>
          <w:lang w:val="ru-RU"/>
        </w:rPr>
      </w:pPr>
    </w:p>
    <w:p w:rsidR="005F038C" w:rsidRPr="005F038C" w:rsidRDefault="005F038C" w:rsidP="005F038C">
      <w:pPr>
        <w:rPr>
          <w:sz w:val="28"/>
          <w:szCs w:val="28"/>
          <w:lang w:val="ru-RU"/>
        </w:rPr>
      </w:pPr>
    </w:p>
    <w:p w:rsidR="005F038C" w:rsidRPr="005F038C" w:rsidRDefault="005F038C" w:rsidP="005F038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F038C">
        <w:rPr>
          <w:sz w:val="28"/>
          <w:szCs w:val="28"/>
          <w:lang w:val="ru-RU"/>
        </w:rPr>
        <w:t xml:space="preserve">Привлечение муниципальных внутренних заимствований </w:t>
      </w:r>
      <w:proofErr w:type="spellStart"/>
      <w:r w:rsidRPr="005F038C">
        <w:rPr>
          <w:sz w:val="28"/>
          <w:szCs w:val="28"/>
          <w:lang w:val="ru-RU"/>
        </w:rPr>
        <w:t>Мортовским</w:t>
      </w:r>
      <w:proofErr w:type="spellEnd"/>
      <w:r w:rsidRPr="005F038C">
        <w:rPr>
          <w:sz w:val="28"/>
          <w:szCs w:val="28"/>
          <w:lang w:val="ru-RU"/>
        </w:rPr>
        <w:t xml:space="preserve"> сельским поселением в 2021-2023 годах не планируется. С учетом этого Программа муниципальных внутренних заимствований на 2021 год и на плановый период 2022 и 2023 годов не составляется.</w:t>
      </w:r>
    </w:p>
    <w:p w:rsidR="005F038C" w:rsidRPr="005F038C" w:rsidRDefault="005F038C" w:rsidP="005F038C">
      <w:pPr>
        <w:rPr>
          <w:sz w:val="28"/>
          <w:szCs w:val="28"/>
          <w:lang w:val="ru-RU"/>
        </w:rPr>
      </w:pPr>
    </w:p>
    <w:p w:rsidR="005F038C" w:rsidRPr="005F038C" w:rsidRDefault="005F038C" w:rsidP="005F038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lang w:val="ru-RU"/>
        </w:rPr>
      </w:pPr>
    </w:p>
    <w:p w:rsidR="005F038C" w:rsidRPr="005F038C" w:rsidRDefault="005F038C" w:rsidP="005F03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Pr="005F038C" w:rsidRDefault="005F038C" w:rsidP="005F038C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r w:rsidRPr="005F038C">
        <w:rPr>
          <w:bCs/>
          <w:sz w:val="28"/>
          <w:szCs w:val="28"/>
          <w:lang w:val="ru-RU"/>
        </w:rPr>
        <w:lastRenderedPageBreak/>
        <w:t>Программа</w:t>
      </w:r>
    </w:p>
    <w:p w:rsidR="005F038C" w:rsidRPr="005F038C" w:rsidRDefault="005F038C" w:rsidP="005F038C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r w:rsidRPr="005F038C">
        <w:rPr>
          <w:bCs/>
          <w:sz w:val="28"/>
          <w:szCs w:val="28"/>
          <w:lang w:val="ru-RU"/>
        </w:rPr>
        <w:t xml:space="preserve">муниципальных гарантий </w:t>
      </w:r>
      <w:proofErr w:type="spellStart"/>
      <w:r w:rsidRPr="005F038C">
        <w:rPr>
          <w:sz w:val="28"/>
          <w:szCs w:val="28"/>
          <w:lang w:val="ru-RU"/>
        </w:rPr>
        <w:t>Мортовского</w:t>
      </w:r>
      <w:proofErr w:type="spellEnd"/>
      <w:r w:rsidRPr="005F038C">
        <w:rPr>
          <w:sz w:val="28"/>
          <w:szCs w:val="28"/>
          <w:lang w:val="ru-RU"/>
        </w:rPr>
        <w:t xml:space="preserve"> сельского поселения</w:t>
      </w:r>
      <w:r w:rsidRPr="005F038C">
        <w:rPr>
          <w:lang w:val="ru-RU"/>
        </w:rPr>
        <w:t xml:space="preserve"> </w:t>
      </w:r>
      <w:r w:rsidRPr="005F038C">
        <w:rPr>
          <w:sz w:val="28"/>
          <w:szCs w:val="28"/>
          <w:lang w:val="ru-RU"/>
        </w:rPr>
        <w:t xml:space="preserve">в валюте Российской Федерации </w:t>
      </w:r>
      <w:r w:rsidRPr="005F038C">
        <w:rPr>
          <w:bCs/>
          <w:sz w:val="28"/>
          <w:szCs w:val="28"/>
          <w:lang w:val="ru-RU"/>
        </w:rPr>
        <w:t>на 2021 год и на плановый период 2022 и 2023 годов</w:t>
      </w:r>
    </w:p>
    <w:p w:rsidR="005F038C" w:rsidRPr="005F038C" w:rsidRDefault="005F038C" w:rsidP="005F038C">
      <w:pPr>
        <w:spacing w:line="288" w:lineRule="auto"/>
        <w:jc w:val="center"/>
        <w:rPr>
          <w:sz w:val="28"/>
          <w:szCs w:val="28"/>
          <w:lang w:val="ru-RU"/>
        </w:rPr>
      </w:pPr>
    </w:p>
    <w:p w:rsidR="005F038C" w:rsidRPr="005F038C" w:rsidRDefault="005F038C" w:rsidP="005F038C">
      <w:pPr>
        <w:spacing w:line="288" w:lineRule="auto"/>
        <w:jc w:val="center"/>
        <w:rPr>
          <w:lang w:val="ru-RU"/>
        </w:rPr>
      </w:pPr>
    </w:p>
    <w:p w:rsidR="005F038C" w:rsidRPr="005F038C" w:rsidRDefault="005F038C" w:rsidP="005F038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F038C">
        <w:rPr>
          <w:sz w:val="28"/>
          <w:szCs w:val="28"/>
          <w:lang w:val="ru-RU"/>
        </w:rPr>
        <w:t xml:space="preserve">Предоставление муниципальных гарантий </w:t>
      </w:r>
      <w:proofErr w:type="spellStart"/>
      <w:r w:rsidRPr="005F038C">
        <w:rPr>
          <w:sz w:val="28"/>
          <w:szCs w:val="28"/>
          <w:lang w:val="ru-RU"/>
        </w:rPr>
        <w:t>Мортовским</w:t>
      </w:r>
      <w:proofErr w:type="spellEnd"/>
      <w:r w:rsidRPr="005F038C">
        <w:rPr>
          <w:sz w:val="28"/>
          <w:szCs w:val="28"/>
          <w:lang w:val="ru-RU"/>
        </w:rPr>
        <w:t xml:space="preserve"> сельским поселением в валюте Российской Федерации в 2021-2023 годах не планируется. С учетом этого Программа муниципальных гарантий в валюте Российской Федерации на 2021 год и на плановый период 2022 и 2023 годов не составляется.</w:t>
      </w:r>
    </w:p>
    <w:p w:rsidR="005F038C" w:rsidRPr="005F038C" w:rsidRDefault="005F038C" w:rsidP="005F038C">
      <w:pPr>
        <w:spacing w:line="288" w:lineRule="auto"/>
        <w:rPr>
          <w:sz w:val="28"/>
          <w:szCs w:val="28"/>
          <w:lang w:val="ru-RU"/>
        </w:rPr>
      </w:pPr>
    </w:p>
    <w:p w:rsidR="005F038C" w:rsidRPr="005F038C" w:rsidRDefault="005F038C" w:rsidP="005F038C">
      <w:pPr>
        <w:spacing w:line="288" w:lineRule="auto"/>
        <w:rPr>
          <w:sz w:val="28"/>
          <w:szCs w:val="28"/>
          <w:lang w:val="ru-RU"/>
        </w:rPr>
      </w:pPr>
    </w:p>
    <w:p w:rsidR="005F038C" w:rsidRPr="005F038C" w:rsidRDefault="005F038C" w:rsidP="005F038C">
      <w:pPr>
        <w:spacing w:line="312" w:lineRule="auto"/>
        <w:jc w:val="center"/>
        <w:rPr>
          <w:sz w:val="28"/>
          <w:szCs w:val="28"/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5970"/>
        <w:gridCol w:w="1617"/>
        <w:gridCol w:w="1654"/>
      </w:tblGrid>
      <w:tr w:rsidR="005F038C" w:rsidRPr="005F038C" w:rsidTr="005F038C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bookmarkStart w:id="6" w:name="RANGE!A1:C59"/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lastRenderedPageBreak/>
              <w:t>Оценка</w:t>
            </w:r>
            <w:bookmarkEnd w:id="6"/>
          </w:p>
        </w:tc>
      </w:tr>
      <w:tr w:rsidR="005F038C" w:rsidRPr="005F038C" w:rsidTr="005F038C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 xml:space="preserve">ожидаемого исполнения  </w:t>
            </w:r>
          </w:p>
        </w:tc>
      </w:tr>
      <w:tr w:rsidR="005F038C" w:rsidRPr="005F038C" w:rsidTr="005F038C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>Мортовского</w:t>
            </w:r>
            <w:proofErr w:type="spellEnd"/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5F038C" w:rsidRPr="005F038C" w:rsidTr="005F038C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>за 2020 год</w:t>
            </w:r>
          </w:p>
        </w:tc>
      </w:tr>
      <w:tr w:rsidR="005F038C" w:rsidRPr="005F038C" w:rsidTr="005F038C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right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proofErr w:type="spellStart"/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тыс</w:t>
            </w:r>
            <w:proofErr w:type="gramStart"/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.р</w:t>
            </w:r>
            <w:proofErr w:type="gramEnd"/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ублей</w:t>
            </w:r>
            <w:proofErr w:type="spellEnd"/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Уточненный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Ожидаемое </w:t>
            </w:r>
          </w:p>
        </w:tc>
      </w:tr>
      <w:tr w:rsidR="005F038C" w:rsidRPr="005F038C" w:rsidTr="005F038C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 исполнение</w:t>
            </w:r>
          </w:p>
        </w:tc>
      </w:tr>
      <w:tr w:rsidR="005F038C" w:rsidRPr="005F038C" w:rsidTr="005F038C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на 2020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года</w:t>
            </w:r>
          </w:p>
        </w:tc>
      </w:tr>
      <w:tr w:rsidR="005F038C" w:rsidRPr="005F038C" w:rsidTr="005F038C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27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5F038C" w:rsidRPr="005F038C" w:rsidTr="005F038C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7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F038C">
              <w:rPr>
                <w:b/>
                <w:bCs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5F038C">
              <w:rPr>
                <w:rFonts w:ascii="Arial CYR" w:hAnsi="Arial CYR" w:cs="Arial CYR"/>
                <w:sz w:val="28"/>
                <w:szCs w:val="28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5F038C">
              <w:rPr>
                <w:rFonts w:ascii="Arial CYR" w:hAnsi="Arial CYR" w:cs="Arial CYR"/>
                <w:sz w:val="28"/>
                <w:szCs w:val="28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F038C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1 118,0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1 166,1</w:t>
            </w:r>
          </w:p>
        </w:tc>
      </w:tr>
      <w:tr w:rsidR="005F038C" w:rsidRPr="005F038C" w:rsidTr="005F038C">
        <w:trPr>
          <w:trHeight w:val="2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F038C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209,0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209,0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900,0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900,0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 xml:space="preserve">Прочие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9,0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57,1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Неналоговые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123,7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129,6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sz w:val="20"/>
                <w:szCs w:val="20"/>
                <w:lang w:val="ru-RU"/>
              </w:rPr>
            </w:pPr>
            <w:r w:rsidRPr="005F038C">
              <w:rPr>
                <w:color w:val="00000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sz w:val="20"/>
                <w:szCs w:val="20"/>
                <w:lang w:val="ru-RU"/>
              </w:rPr>
            </w:pPr>
            <w:r w:rsidRPr="005F038C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8C" w:rsidRPr="005F038C" w:rsidRDefault="005F038C" w:rsidP="005F038C">
            <w:pPr>
              <w:jc w:val="both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Доходы от использования имущества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0,0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Прочие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123,7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129,6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Итого собственных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1 241,7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1 295,7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F038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lang w:val="ru-RU"/>
              </w:rPr>
            </w:pPr>
            <w:r w:rsidRPr="005F038C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lang w:val="ru-RU"/>
              </w:rPr>
            </w:pPr>
            <w:r w:rsidRPr="005F038C">
              <w:rPr>
                <w:b/>
                <w:bCs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b/>
                <w:bCs/>
                <w:color w:val="000000"/>
                <w:lang w:val="ru-RU"/>
              </w:rPr>
            </w:pPr>
            <w:r w:rsidRPr="005F038C">
              <w:rPr>
                <w:b/>
                <w:bCs/>
                <w:color w:val="000000"/>
                <w:lang w:val="ru-RU"/>
              </w:rPr>
              <w:t>Безвозмездные перечисления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1 752,5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1 752,5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от других бюджетов бюджетной системы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1 752,5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1 752,5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ВСЕГО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2 994,2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3 048,2</w:t>
            </w:r>
          </w:p>
        </w:tc>
      </w:tr>
      <w:tr w:rsidR="005F038C" w:rsidRPr="005F038C" w:rsidTr="005F038C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7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F038C">
              <w:rPr>
                <w:b/>
                <w:bCs/>
                <w:color w:val="000000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1 559,6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1 559,6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97,5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97,5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280,9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280,9</w:t>
            </w:r>
          </w:p>
        </w:tc>
      </w:tr>
      <w:tr w:rsidR="005F038C" w:rsidRPr="005F038C" w:rsidTr="005F038C">
        <w:trPr>
          <w:trHeight w:val="27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1 116,4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1 116,4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Культура и кинематография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100,0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 xml:space="preserve">Социальная политика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33,8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33,8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13,5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13,5</w:t>
            </w:r>
          </w:p>
        </w:tc>
      </w:tr>
      <w:tr w:rsidR="005F038C" w:rsidRPr="005F038C" w:rsidTr="005F038C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F038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color w:val="000000"/>
                <w:lang w:val="ru-RU"/>
              </w:rPr>
            </w:pPr>
            <w:r w:rsidRPr="005F038C">
              <w:rPr>
                <w:color w:val="000000"/>
                <w:lang w:val="ru-RU"/>
              </w:rPr>
              <w:t> </w:t>
            </w:r>
          </w:p>
        </w:tc>
      </w:tr>
      <w:tr w:rsidR="005F038C" w:rsidRPr="005F038C" w:rsidTr="005F038C">
        <w:trPr>
          <w:trHeight w:val="345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ВСЕГО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3 201,7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F038C">
              <w:rPr>
                <w:b/>
                <w:bCs/>
                <w:color w:val="000000"/>
                <w:sz w:val="26"/>
                <w:szCs w:val="26"/>
                <w:lang w:val="ru-RU"/>
              </w:rPr>
              <w:t>3 201,7</w:t>
            </w:r>
          </w:p>
        </w:tc>
      </w:tr>
      <w:tr w:rsidR="005F038C" w:rsidRPr="005F038C" w:rsidTr="005F038C">
        <w:trPr>
          <w:trHeight w:val="25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</w:tr>
      <w:tr w:rsidR="005F038C" w:rsidRPr="005F038C" w:rsidTr="005F038C">
        <w:trPr>
          <w:trHeight w:val="25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8C" w:rsidRPr="005F038C" w:rsidRDefault="005F038C" w:rsidP="005F038C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Pr="005F038C" w:rsidRDefault="005F038C" w:rsidP="005F038C">
      <w:pPr>
        <w:spacing w:line="288" w:lineRule="auto"/>
        <w:jc w:val="center"/>
        <w:rPr>
          <w:b/>
          <w:sz w:val="32"/>
          <w:szCs w:val="32"/>
          <w:lang w:val="ru-RU"/>
        </w:rPr>
      </w:pPr>
      <w:r w:rsidRPr="005F038C">
        <w:rPr>
          <w:b/>
          <w:sz w:val="32"/>
          <w:szCs w:val="32"/>
          <w:lang w:val="ru-RU"/>
        </w:rPr>
        <w:t xml:space="preserve">Расчеты по статьям классификации доходов бюджетов </w:t>
      </w:r>
    </w:p>
    <w:p w:rsidR="005F038C" w:rsidRPr="005F038C" w:rsidRDefault="005F038C" w:rsidP="005F038C">
      <w:pPr>
        <w:spacing w:line="288" w:lineRule="auto"/>
        <w:jc w:val="center"/>
        <w:rPr>
          <w:b/>
          <w:sz w:val="32"/>
          <w:szCs w:val="32"/>
          <w:lang w:val="ru-RU"/>
        </w:rPr>
      </w:pPr>
      <w:r w:rsidRPr="005F038C">
        <w:rPr>
          <w:b/>
          <w:sz w:val="32"/>
          <w:szCs w:val="32"/>
          <w:lang w:val="ru-RU"/>
        </w:rPr>
        <w:t>и источников финансирования дефицита бюджетов на 2021 год и на плановый период 2022 и 2023 годов</w:t>
      </w: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5F038C" w:rsidRDefault="005F038C" w:rsidP="008A7EFA">
      <w:pPr>
        <w:rPr>
          <w:lang w:val="ru-RU"/>
        </w:rPr>
      </w:pPr>
    </w:p>
    <w:p w:rsidR="004F379E" w:rsidRPr="004F379E" w:rsidRDefault="004F379E" w:rsidP="004F379E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4F379E">
        <w:rPr>
          <w:b/>
          <w:sz w:val="28"/>
          <w:szCs w:val="20"/>
          <w:lang w:val="ru-RU"/>
        </w:rPr>
        <w:lastRenderedPageBreak/>
        <w:t xml:space="preserve">Расчет </w:t>
      </w:r>
    </w:p>
    <w:p w:rsidR="004F379E" w:rsidRPr="004F379E" w:rsidRDefault="004F379E" w:rsidP="004F379E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4F379E">
        <w:rPr>
          <w:b/>
          <w:sz w:val="28"/>
          <w:szCs w:val="20"/>
          <w:lang w:val="ru-RU"/>
        </w:rPr>
        <w:t xml:space="preserve">по источникам финансирования дефицита  бюджета </w:t>
      </w:r>
    </w:p>
    <w:p w:rsidR="004F379E" w:rsidRPr="004F379E" w:rsidRDefault="004F379E" w:rsidP="004F379E">
      <w:pPr>
        <w:spacing w:line="288" w:lineRule="auto"/>
        <w:jc w:val="center"/>
        <w:rPr>
          <w:b/>
          <w:sz w:val="28"/>
          <w:szCs w:val="20"/>
          <w:lang w:val="ru-RU"/>
        </w:rPr>
      </w:pPr>
      <w:proofErr w:type="spellStart"/>
      <w:r w:rsidRPr="004F379E">
        <w:rPr>
          <w:b/>
          <w:sz w:val="28"/>
          <w:szCs w:val="20"/>
          <w:lang w:val="ru-RU"/>
        </w:rPr>
        <w:t>Мортовского</w:t>
      </w:r>
      <w:proofErr w:type="spellEnd"/>
      <w:r w:rsidRPr="004F379E">
        <w:rPr>
          <w:b/>
          <w:sz w:val="28"/>
          <w:szCs w:val="20"/>
          <w:lang w:val="ru-RU"/>
        </w:rPr>
        <w:t xml:space="preserve"> сельского поселения  </w:t>
      </w:r>
    </w:p>
    <w:p w:rsidR="004F379E" w:rsidRPr="004F379E" w:rsidRDefault="004F379E" w:rsidP="004F379E">
      <w:pPr>
        <w:jc w:val="center"/>
        <w:rPr>
          <w:b/>
          <w:sz w:val="28"/>
          <w:szCs w:val="20"/>
          <w:lang w:val="ru-RU"/>
        </w:rPr>
      </w:pPr>
      <w:r w:rsidRPr="004F379E">
        <w:rPr>
          <w:b/>
          <w:sz w:val="28"/>
          <w:szCs w:val="20"/>
          <w:lang w:val="ru-RU"/>
        </w:rPr>
        <w:t>на 2021 год и на плановый период 2022 и 2023 годов</w:t>
      </w:r>
    </w:p>
    <w:p w:rsidR="004F379E" w:rsidRPr="004F379E" w:rsidRDefault="004F379E" w:rsidP="004F379E">
      <w:pPr>
        <w:spacing w:line="288" w:lineRule="auto"/>
        <w:jc w:val="both"/>
        <w:rPr>
          <w:sz w:val="28"/>
          <w:szCs w:val="20"/>
          <w:u w:val="single"/>
          <w:lang w:val="ru-RU"/>
        </w:rPr>
      </w:pPr>
    </w:p>
    <w:p w:rsidR="004F379E" w:rsidRPr="004F379E" w:rsidRDefault="004F379E" w:rsidP="004F379E">
      <w:pPr>
        <w:spacing w:line="288" w:lineRule="auto"/>
        <w:jc w:val="both"/>
        <w:rPr>
          <w:sz w:val="28"/>
          <w:szCs w:val="20"/>
          <w:lang w:val="ru-RU"/>
        </w:rPr>
      </w:pPr>
      <w:r w:rsidRPr="004F379E">
        <w:rPr>
          <w:sz w:val="28"/>
          <w:szCs w:val="20"/>
          <w:lang w:val="ru-RU"/>
        </w:rPr>
        <w:tab/>
        <w:t xml:space="preserve">В составе источников финансирования дефицита бюджета </w:t>
      </w:r>
      <w:proofErr w:type="spellStart"/>
      <w:r w:rsidRPr="004F379E">
        <w:rPr>
          <w:sz w:val="28"/>
          <w:szCs w:val="20"/>
          <w:lang w:val="ru-RU"/>
        </w:rPr>
        <w:t>Мортовского</w:t>
      </w:r>
      <w:proofErr w:type="spellEnd"/>
      <w:r w:rsidRPr="004F379E">
        <w:rPr>
          <w:sz w:val="28"/>
          <w:szCs w:val="20"/>
          <w:lang w:val="ru-RU"/>
        </w:rPr>
        <w:t xml:space="preserve"> сельского поселения учтены следующие виды поступлений и обязательств.</w:t>
      </w:r>
    </w:p>
    <w:p w:rsidR="004F379E" w:rsidRPr="004F379E" w:rsidRDefault="004F379E" w:rsidP="004F379E">
      <w:pPr>
        <w:spacing w:line="288" w:lineRule="auto"/>
        <w:jc w:val="both"/>
        <w:rPr>
          <w:sz w:val="28"/>
          <w:szCs w:val="20"/>
          <w:lang w:val="ru-RU"/>
        </w:rPr>
      </w:pPr>
    </w:p>
    <w:p w:rsidR="004F379E" w:rsidRPr="004F379E" w:rsidRDefault="004F379E" w:rsidP="004F379E">
      <w:pPr>
        <w:spacing w:line="288" w:lineRule="auto"/>
        <w:jc w:val="both"/>
        <w:rPr>
          <w:b/>
          <w:sz w:val="28"/>
          <w:szCs w:val="20"/>
          <w:u w:val="single"/>
          <w:lang w:val="ru-RU"/>
        </w:rPr>
      </w:pPr>
      <w:r w:rsidRPr="004F379E">
        <w:rPr>
          <w:sz w:val="28"/>
          <w:szCs w:val="20"/>
          <w:lang w:val="ru-RU"/>
        </w:rPr>
        <w:tab/>
        <w:t xml:space="preserve">1. </w:t>
      </w:r>
      <w:r w:rsidRPr="004F379E">
        <w:rPr>
          <w:b/>
          <w:sz w:val="28"/>
          <w:szCs w:val="20"/>
          <w:u w:val="single"/>
          <w:lang w:val="ru-RU"/>
        </w:rPr>
        <w:t>Источники внутреннего финансирования</w:t>
      </w:r>
    </w:p>
    <w:p w:rsidR="004F379E" w:rsidRPr="004F379E" w:rsidRDefault="004F379E" w:rsidP="004F379E">
      <w:pPr>
        <w:spacing w:line="288" w:lineRule="auto"/>
        <w:jc w:val="both"/>
        <w:rPr>
          <w:sz w:val="28"/>
          <w:szCs w:val="20"/>
          <w:lang w:val="ru-RU"/>
        </w:rPr>
      </w:pPr>
      <w:r w:rsidRPr="004F379E">
        <w:rPr>
          <w:sz w:val="28"/>
          <w:szCs w:val="20"/>
          <w:lang w:val="ru-RU"/>
        </w:rPr>
        <w:tab/>
        <w:t xml:space="preserve">1) </w:t>
      </w:r>
      <w:r w:rsidRPr="004F379E">
        <w:rPr>
          <w:b/>
          <w:sz w:val="28"/>
          <w:szCs w:val="20"/>
          <w:lang w:val="ru-RU"/>
        </w:rPr>
        <w:t>Изменение остатков</w:t>
      </w:r>
      <w:r w:rsidRPr="004F379E">
        <w:rPr>
          <w:sz w:val="28"/>
          <w:szCs w:val="20"/>
          <w:lang w:val="ru-RU"/>
        </w:rPr>
        <w:t xml:space="preserve"> средств на счетах по учету средств бюджетов:</w:t>
      </w:r>
    </w:p>
    <w:p w:rsidR="004F379E" w:rsidRPr="004F379E" w:rsidRDefault="004F379E" w:rsidP="004F379E">
      <w:pPr>
        <w:numPr>
          <w:ilvl w:val="0"/>
          <w:numId w:val="7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0"/>
          <w:lang w:val="ru-RU"/>
        </w:rPr>
      </w:pPr>
      <w:r w:rsidRPr="004F379E">
        <w:rPr>
          <w:sz w:val="28"/>
          <w:szCs w:val="20"/>
          <w:lang w:val="ru-RU"/>
        </w:rPr>
        <w:t xml:space="preserve">Увеличение остатков средств бюджета поселения в 2021 году сформировано в сумме 2 101,7 тыс. рублей исходя из суммы доходов бюджета поселения (2 101,7 тыс. рублей). Соответственно, увеличение остатков в 2022 году в сумме 2 115,4 тыс. рублей сформировано исходя из суммы доходов бюджета поселения (2 115,4 тыс. рублей). Увеличение остатков в 2023 году планируется в объеме 2 132,8 тыс. рублей исходя из планируемых в 2023 году доходов (2 132,8 тыс. рублей). </w:t>
      </w:r>
    </w:p>
    <w:p w:rsidR="004F379E" w:rsidRPr="004F379E" w:rsidRDefault="004F379E" w:rsidP="004F379E">
      <w:pPr>
        <w:numPr>
          <w:ilvl w:val="0"/>
          <w:numId w:val="7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0"/>
          <w:lang w:val="ru-RU"/>
        </w:rPr>
      </w:pPr>
      <w:r w:rsidRPr="004F379E">
        <w:rPr>
          <w:sz w:val="28"/>
          <w:szCs w:val="20"/>
          <w:lang w:val="ru-RU"/>
        </w:rPr>
        <w:t xml:space="preserve">Уменьшение остатков средств бюджета поселения в 2021 году сформировано в сумме </w:t>
      </w:r>
      <w:r w:rsidRPr="004F379E">
        <w:rPr>
          <w:sz w:val="28"/>
          <w:szCs w:val="28"/>
          <w:lang w:val="ru-RU"/>
        </w:rPr>
        <w:t xml:space="preserve">2 101,7 </w:t>
      </w:r>
      <w:r w:rsidRPr="004F379E">
        <w:rPr>
          <w:sz w:val="28"/>
          <w:szCs w:val="20"/>
          <w:lang w:val="ru-RU"/>
        </w:rPr>
        <w:t>тыс. рублей исходя из суммы расходов бюджета поселения на 2021 год (</w:t>
      </w:r>
      <w:r w:rsidRPr="004F379E">
        <w:rPr>
          <w:sz w:val="28"/>
          <w:szCs w:val="28"/>
          <w:lang w:val="ru-RU"/>
        </w:rPr>
        <w:t xml:space="preserve">2 101,7 </w:t>
      </w:r>
      <w:r w:rsidRPr="004F379E">
        <w:rPr>
          <w:sz w:val="28"/>
          <w:szCs w:val="20"/>
          <w:lang w:val="ru-RU"/>
        </w:rPr>
        <w:t>тыс. рублей). Соответственно, уменьшение остатков средств бюджета поселения в 2022 году планируется в сумме 2 115,4 тыс. рублей исходя из суммы расходов бюджета поселения (2 115,4 тыс. рублей). Уменьшение остатков средств бюджета поселения в 2023 году планируется в сумме 2 132,8 тыс. рублей исходя из суммы планируемых в 2023 году расходов (2 132,8 тыс. рублей).</w:t>
      </w:r>
      <w:r w:rsidRPr="004F379E">
        <w:rPr>
          <w:sz w:val="28"/>
          <w:szCs w:val="20"/>
          <w:lang w:val="ru-RU"/>
        </w:rPr>
        <w:tab/>
      </w:r>
    </w:p>
    <w:p w:rsidR="004F379E" w:rsidRPr="004F379E" w:rsidRDefault="004F379E" w:rsidP="004F379E">
      <w:pPr>
        <w:spacing w:line="288" w:lineRule="auto"/>
        <w:jc w:val="both"/>
        <w:rPr>
          <w:sz w:val="28"/>
          <w:szCs w:val="20"/>
          <w:lang w:val="ru-RU"/>
        </w:rPr>
      </w:pPr>
      <w:r w:rsidRPr="004F379E">
        <w:rPr>
          <w:sz w:val="28"/>
          <w:szCs w:val="20"/>
          <w:lang w:val="ru-RU"/>
        </w:rPr>
        <w:tab/>
      </w:r>
    </w:p>
    <w:p w:rsidR="005F038C" w:rsidRDefault="005F038C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358"/>
        <w:gridCol w:w="1322"/>
        <w:gridCol w:w="1240"/>
      </w:tblGrid>
      <w:tr w:rsidR="00E15B62" w:rsidRPr="00E15B62" w:rsidTr="00E15B62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bookmarkStart w:id="7" w:name="RANGE!A1:C28"/>
            <w:r w:rsidRPr="00E15B62">
              <w:rPr>
                <w:sz w:val="32"/>
                <w:szCs w:val="32"/>
                <w:lang w:val="ru-RU"/>
              </w:rPr>
              <w:lastRenderedPageBreak/>
              <w:t xml:space="preserve">Расчет </w:t>
            </w:r>
            <w:bookmarkEnd w:id="7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r w:rsidRPr="00E15B62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r w:rsidRPr="00E15B62">
              <w:rPr>
                <w:sz w:val="32"/>
                <w:szCs w:val="32"/>
                <w:lang w:val="ru-RU"/>
              </w:rPr>
              <w:t>на 2021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Фактическое поступление на 01.10.2020 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235,0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 xml:space="preserve">Ожидаемое поступление за 2020 год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750,0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Прогноз на 2021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470,2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r w:rsidRPr="00E15B62">
              <w:rPr>
                <w:sz w:val="32"/>
                <w:szCs w:val="32"/>
                <w:lang w:val="ru-RU"/>
              </w:rPr>
              <w:t xml:space="preserve">Расчет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r w:rsidRPr="00E15B62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32"/>
                <w:szCs w:val="32"/>
                <w:lang w:val="ru-RU"/>
              </w:rPr>
            </w:pPr>
            <w:r w:rsidRPr="00E15B62">
              <w:rPr>
                <w:sz w:val="32"/>
                <w:szCs w:val="32"/>
                <w:lang w:val="ru-RU"/>
              </w:rPr>
              <w:t>на 2022-2023 гг.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E15B6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center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2023 год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 xml:space="preserve">Прогноз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470,2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jc w:val="right"/>
              <w:rPr>
                <w:sz w:val="28"/>
                <w:szCs w:val="28"/>
                <w:lang w:val="ru-RU"/>
              </w:rPr>
            </w:pPr>
            <w:r w:rsidRPr="00E15B62">
              <w:rPr>
                <w:sz w:val="28"/>
                <w:szCs w:val="28"/>
                <w:lang w:val="ru-RU"/>
              </w:rPr>
              <w:t>470,2</w:t>
            </w:r>
          </w:p>
        </w:tc>
      </w:tr>
      <w:tr w:rsidR="00E15B62" w:rsidRPr="00E15B62" w:rsidTr="00E15B62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2" w:rsidRPr="00E15B62" w:rsidRDefault="00E15B62" w:rsidP="00E15B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Pr="00E15B62" w:rsidRDefault="00E15B62" w:rsidP="00E15B62">
      <w:pPr>
        <w:spacing w:line="276" w:lineRule="auto"/>
        <w:jc w:val="center"/>
        <w:rPr>
          <w:sz w:val="28"/>
          <w:szCs w:val="28"/>
          <w:lang w:val="ru-RU"/>
        </w:rPr>
      </w:pPr>
      <w:r w:rsidRPr="00E15B62">
        <w:rPr>
          <w:sz w:val="28"/>
          <w:szCs w:val="28"/>
          <w:lang w:val="ru-RU"/>
        </w:rPr>
        <w:t xml:space="preserve">Предложения </w:t>
      </w:r>
    </w:p>
    <w:p w:rsidR="00E15B62" w:rsidRPr="00E15B62" w:rsidRDefault="00E15B62" w:rsidP="00E15B62">
      <w:pPr>
        <w:spacing w:line="276" w:lineRule="auto"/>
        <w:jc w:val="center"/>
        <w:rPr>
          <w:sz w:val="28"/>
          <w:szCs w:val="28"/>
          <w:lang w:val="ru-RU"/>
        </w:rPr>
      </w:pPr>
      <w:r w:rsidRPr="00E15B62">
        <w:rPr>
          <w:sz w:val="28"/>
          <w:szCs w:val="28"/>
          <w:lang w:val="ru-RU"/>
        </w:rPr>
        <w:t xml:space="preserve">по оплате труда в </w:t>
      </w:r>
      <w:proofErr w:type="spellStart"/>
      <w:r w:rsidRPr="00E15B62">
        <w:rPr>
          <w:sz w:val="28"/>
          <w:szCs w:val="28"/>
          <w:lang w:val="ru-RU"/>
        </w:rPr>
        <w:t>Мортовском</w:t>
      </w:r>
      <w:proofErr w:type="spellEnd"/>
      <w:r w:rsidRPr="00E15B62">
        <w:rPr>
          <w:sz w:val="28"/>
          <w:szCs w:val="28"/>
          <w:lang w:val="ru-RU"/>
        </w:rPr>
        <w:t xml:space="preserve"> сельском поселении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</w:p>
    <w:p w:rsidR="00E15B62" w:rsidRPr="00E15B62" w:rsidRDefault="00E15B62" w:rsidP="00E15B62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E15B62">
        <w:rPr>
          <w:sz w:val="28"/>
          <w:szCs w:val="28"/>
          <w:lang w:val="ru-RU"/>
        </w:rPr>
        <w:t>Мортовского</w:t>
      </w:r>
      <w:proofErr w:type="spellEnd"/>
      <w:r w:rsidRPr="00E15B62">
        <w:rPr>
          <w:sz w:val="28"/>
          <w:szCs w:val="28"/>
          <w:lang w:val="ru-RU"/>
        </w:rPr>
        <w:t xml:space="preserve"> сельского поселения </w:t>
      </w:r>
    </w:p>
    <w:p w:rsidR="00E15B62" w:rsidRPr="00E15B62" w:rsidRDefault="00E15B62" w:rsidP="00E15B62">
      <w:pPr>
        <w:spacing w:line="276" w:lineRule="auto"/>
        <w:jc w:val="center"/>
        <w:rPr>
          <w:sz w:val="28"/>
          <w:szCs w:val="28"/>
          <w:lang w:val="ru-RU"/>
        </w:rPr>
      </w:pPr>
      <w:r w:rsidRPr="00E15B62">
        <w:rPr>
          <w:sz w:val="28"/>
          <w:szCs w:val="28"/>
          <w:lang w:val="ru-RU"/>
        </w:rPr>
        <w:t xml:space="preserve">в 2021 году и в плановом периоде 2022 и 2023 годов </w:t>
      </w:r>
    </w:p>
    <w:p w:rsidR="00E15B62" w:rsidRPr="00E15B62" w:rsidRDefault="00E15B62" w:rsidP="00E15B6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15B62" w:rsidRPr="00E15B62" w:rsidRDefault="00E15B62" w:rsidP="00E15B62">
      <w:pPr>
        <w:spacing w:line="276" w:lineRule="auto"/>
        <w:jc w:val="center"/>
        <w:rPr>
          <w:sz w:val="28"/>
          <w:szCs w:val="28"/>
          <w:lang w:val="ru-RU"/>
        </w:rPr>
      </w:pPr>
    </w:p>
    <w:p w:rsidR="00E15B62" w:rsidRPr="00E15B62" w:rsidRDefault="00E15B62" w:rsidP="00E15B6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E15B62">
        <w:rPr>
          <w:sz w:val="28"/>
          <w:szCs w:val="28"/>
          <w:lang w:val="ru-RU"/>
        </w:rPr>
        <w:t>Размер оплаты труда</w:t>
      </w:r>
      <w:proofErr w:type="gramEnd"/>
      <w:r w:rsidRPr="00E15B62">
        <w:rPr>
          <w:sz w:val="28"/>
          <w:szCs w:val="28"/>
          <w:lang w:val="ru-RU"/>
        </w:rPr>
        <w:t xml:space="preserve"> в </w:t>
      </w:r>
      <w:proofErr w:type="spellStart"/>
      <w:r w:rsidRPr="00E15B62">
        <w:rPr>
          <w:sz w:val="28"/>
          <w:szCs w:val="28"/>
          <w:lang w:val="ru-RU"/>
        </w:rPr>
        <w:t>Мортовском</w:t>
      </w:r>
      <w:proofErr w:type="spellEnd"/>
      <w:r w:rsidRPr="00E15B62">
        <w:rPr>
          <w:sz w:val="28"/>
          <w:szCs w:val="28"/>
          <w:lang w:val="ru-RU"/>
        </w:rPr>
        <w:t xml:space="preserve"> сельском поселении в очередном финансовом году предполагается обеспечивать в соответствии с республиканским и федеральным законодательствами. </w:t>
      </w:r>
    </w:p>
    <w:p w:rsidR="00E15B62" w:rsidRPr="00E15B62" w:rsidRDefault="00E15B62" w:rsidP="00E15B6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15B62">
        <w:rPr>
          <w:sz w:val="28"/>
          <w:szCs w:val="28"/>
          <w:lang w:val="ru-RU"/>
        </w:rPr>
        <w:t xml:space="preserve">В проекте бюджета </w:t>
      </w:r>
      <w:proofErr w:type="spellStart"/>
      <w:r w:rsidRPr="00E15B62">
        <w:rPr>
          <w:sz w:val="28"/>
          <w:szCs w:val="28"/>
          <w:lang w:val="ru-RU"/>
        </w:rPr>
        <w:t>Мортовского</w:t>
      </w:r>
      <w:proofErr w:type="spellEnd"/>
      <w:r w:rsidRPr="00E15B62">
        <w:rPr>
          <w:sz w:val="28"/>
          <w:szCs w:val="28"/>
          <w:lang w:val="ru-RU"/>
        </w:rPr>
        <w:t xml:space="preserve"> сельского поселения рост заработной платы в органах муниципального управления на 2021-2023 года не предусматривается.</w:t>
      </w:r>
    </w:p>
    <w:p w:rsidR="00E15B62" w:rsidRPr="00E15B62" w:rsidRDefault="00E15B62" w:rsidP="00E15B62">
      <w:pPr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</w:p>
    <w:p w:rsidR="00E15B62" w:rsidRPr="00E15B62" w:rsidRDefault="00E15B62" w:rsidP="00E15B62">
      <w:pPr>
        <w:ind w:firstLine="708"/>
        <w:jc w:val="both"/>
        <w:rPr>
          <w:sz w:val="28"/>
          <w:szCs w:val="28"/>
          <w:lang w:val="ru-RU"/>
        </w:rPr>
      </w:pPr>
    </w:p>
    <w:p w:rsidR="00E15B62" w:rsidRPr="00E15B62" w:rsidRDefault="00E15B62" w:rsidP="00E15B62">
      <w:pPr>
        <w:jc w:val="center"/>
        <w:rPr>
          <w:sz w:val="28"/>
          <w:szCs w:val="28"/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A50128" w:rsidRDefault="00A50128" w:rsidP="008A7EFA">
      <w:pPr>
        <w:rPr>
          <w:lang w:val="ru-RU"/>
        </w:rPr>
        <w:sectPr w:rsidR="00A50128" w:rsidSect="008A7EF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22900" w:type="dxa"/>
        <w:tblInd w:w="93" w:type="dxa"/>
        <w:tblLook w:val="04A0" w:firstRow="1" w:lastRow="0" w:firstColumn="1" w:lastColumn="0" w:noHBand="0" w:noVBand="1"/>
      </w:tblPr>
      <w:tblGrid>
        <w:gridCol w:w="15422"/>
        <w:gridCol w:w="2045"/>
        <w:gridCol w:w="798"/>
        <w:gridCol w:w="1254"/>
        <w:gridCol w:w="1770"/>
        <w:gridCol w:w="1573"/>
        <w:gridCol w:w="1220"/>
        <w:gridCol w:w="2900"/>
        <w:gridCol w:w="1571"/>
        <w:gridCol w:w="1571"/>
        <w:gridCol w:w="1571"/>
      </w:tblGrid>
      <w:tr w:rsidR="00A50128" w:rsidRPr="00A50128" w:rsidTr="005B40E5">
        <w:trPr>
          <w:trHeight w:val="315"/>
        </w:trPr>
        <w:tc>
          <w:tcPr>
            <w:tcW w:w="22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A50128" w:rsidRPr="00A50128" w:rsidTr="005B40E5">
        <w:trPr>
          <w:trHeight w:val="315"/>
        </w:trPr>
        <w:tc>
          <w:tcPr>
            <w:tcW w:w="22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A50128" w:rsidRPr="00A50128" w:rsidTr="005B40E5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220" w:type="dxa"/>
              <w:tblLook w:val="04A0" w:firstRow="1" w:lastRow="0" w:firstColumn="1" w:lastColumn="0" w:noHBand="0" w:noVBand="1"/>
            </w:tblPr>
            <w:tblGrid>
              <w:gridCol w:w="3228"/>
              <w:gridCol w:w="1659"/>
              <w:gridCol w:w="1210"/>
              <w:gridCol w:w="1964"/>
              <w:gridCol w:w="1196"/>
              <w:gridCol w:w="1100"/>
              <w:gridCol w:w="1020"/>
              <w:gridCol w:w="1132"/>
              <w:gridCol w:w="850"/>
              <w:gridCol w:w="1036"/>
              <w:gridCol w:w="811"/>
            </w:tblGrid>
            <w:tr w:rsidR="005B40E5" w:rsidRPr="005B40E5" w:rsidTr="005B40E5">
              <w:trPr>
                <w:trHeight w:val="315"/>
              </w:trPr>
              <w:tc>
                <w:tcPr>
                  <w:tcW w:w="17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bookmarkStart w:id="8" w:name="RANGE!A1:J31"/>
                  <w:r w:rsidRPr="005B40E5">
                    <w:rPr>
                      <w:b/>
                      <w:bCs/>
                      <w:color w:val="000000"/>
                      <w:lang w:val="ru-RU"/>
                    </w:rPr>
                    <w:t xml:space="preserve">Реестр источников доходов бюджета </w:t>
                  </w:r>
                  <w:proofErr w:type="spellStart"/>
                  <w:r w:rsidRPr="005B40E5">
                    <w:rPr>
                      <w:b/>
                      <w:bCs/>
                      <w:color w:val="000000"/>
                      <w:lang w:val="ru-RU"/>
                    </w:rPr>
                    <w:t>Мортовского</w:t>
                  </w:r>
                  <w:proofErr w:type="spellEnd"/>
                  <w:r w:rsidRPr="005B40E5">
                    <w:rPr>
                      <w:b/>
                      <w:bCs/>
                      <w:color w:val="000000"/>
                      <w:lang w:val="ru-RU"/>
                    </w:rPr>
                    <w:t xml:space="preserve"> сельского поселения</w:t>
                  </w:r>
                  <w:bookmarkEnd w:id="8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17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lang w:val="ru-RU"/>
                    </w:rPr>
                    <w:t>Елабужского муниципального района Республики Татарстан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17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lang w:val="ru-RU"/>
                    </w:rPr>
                    <w:t>на 2021 год и на плановый период 2022 и 2023 годов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52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B40E5">
                    <w:rPr>
                      <w:color w:val="000000"/>
                      <w:sz w:val="20"/>
                      <w:szCs w:val="20"/>
                      <w:lang w:val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proofErr w:type="spellStart"/>
                  <w:r w:rsidRPr="005B40E5"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  <w:t>Мортовское</w:t>
                  </w:r>
                  <w:proofErr w:type="spellEnd"/>
                  <w:r w:rsidRPr="005B40E5"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  <w:t xml:space="preserve"> сельское поселение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B40E5">
                    <w:rPr>
                      <w:color w:val="000000"/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5B40E5">
                    <w:rPr>
                      <w:color w:val="000000"/>
                      <w:sz w:val="20"/>
                      <w:szCs w:val="20"/>
                      <w:lang w:val="ru-RU"/>
                    </w:rPr>
                    <w:t>тыс</w:t>
                  </w:r>
                  <w:proofErr w:type="gramStart"/>
                  <w:r w:rsidRPr="005B40E5">
                    <w:rPr>
                      <w:color w:val="000000"/>
                      <w:sz w:val="20"/>
                      <w:szCs w:val="20"/>
                      <w:lang w:val="ru-RU"/>
                    </w:rPr>
                    <w:t>.р</w:t>
                  </w:r>
                  <w:proofErr w:type="gramEnd"/>
                  <w:r w:rsidRPr="005B40E5">
                    <w:rPr>
                      <w:color w:val="000000"/>
                      <w:sz w:val="20"/>
                      <w:szCs w:val="20"/>
                      <w:lang w:val="ru-RU"/>
                    </w:rPr>
                    <w:t>ублей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780"/>
              </w:trPr>
              <w:tc>
                <w:tcPr>
                  <w:tcW w:w="3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Наименование группы источников  доходов бюджета / наименование источника дохода бюджета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Код дохода</w:t>
                  </w:r>
                </w:p>
              </w:tc>
              <w:tc>
                <w:tcPr>
                  <w:tcW w:w="3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Прогноз в соответствии с законом о бюджете на текущий финансовый год, </w:t>
                  </w:r>
                  <w:proofErr w:type="spell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тыс</w:t>
                  </w: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.р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ублей</w:t>
                  </w:r>
                  <w:proofErr w:type="spell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Кассовое поступление в текущем финансовом году, </w:t>
                  </w:r>
                  <w:proofErr w:type="spell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тыс</w:t>
                  </w: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.р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ублей</w:t>
                  </w:r>
                  <w:proofErr w:type="spell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                                        (по состоянию на 01.10.2020)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Оценка исполнения бюджета в 2020 году (текущий финансовый год), </w:t>
                  </w:r>
                  <w:proofErr w:type="spell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тыс</w:t>
                  </w: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.р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ублей</w:t>
                  </w:r>
                  <w:proofErr w:type="spellEnd"/>
                </w:p>
              </w:tc>
              <w:tc>
                <w:tcPr>
                  <w:tcW w:w="36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Прогноз доходов бюджета в целях составления и утверждения законов  о бюджете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1200"/>
              </w:trPr>
              <w:tc>
                <w:tcPr>
                  <w:tcW w:w="3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главных администраторов доходов бюджета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735"/>
              </w:trPr>
              <w:tc>
                <w:tcPr>
                  <w:tcW w:w="3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Код главного администратора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 очередной финансовый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 первый год планового периода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 второй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НАЛОГОВЫЕ И НЕНАЛОГОВЫЕ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B40E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1 241,7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558,4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1 295,7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841,2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859,7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869,5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НАЛОГИ НА ПРИБЫЛЬ,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1 01 00000 00 0000 000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B40E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209,0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209,0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221,5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229,3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1 01 02000 01 0000 110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182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Управление Федеральной налоговой службы по Республике Татарстан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209,0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128,1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209,0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213,0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221,5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229,3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НАЛОГИ НА СОВОКУПНЫЙ ДОХОД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55,1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55,1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1 05 03000 01 0000 110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182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 xml:space="preserve">Управление Федеральной </w:t>
                  </w: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lastRenderedPageBreak/>
                    <w:t>налоговой службы по Республике Татарстан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7,0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55,1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55,1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1 06 00000 00 0000 000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900,0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245,6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620,2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630,2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632,2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1 06 01000 00 0000 110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182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Управление Федеральной налоговой службы по Республике Татарстан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150,0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10,6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160,0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Земельный налог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1 06 06000 00 0000 110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182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Управление Федеральной налоговой службы по Республике Татарстан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750,0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235,0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470,2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470,2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470,2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ГОСУДАРСТВЕННАЯ ПОШЛИНА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1 08 00000 00 0000 000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144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1 08 04020 01 1000 110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ПРОЧИЕ ПОСТУПЛЕНИЯ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129,6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129,6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1.13.02995.10.0000.130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5,9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1.17.14030.10.0000.150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123,7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123,7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D0D0D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D0D0D"/>
                      <w:sz w:val="18"/>
                      <w:szCs w:val="18"/>
                      <w:lang w:val="ru-RU"/>
                    </w:rPr>
                    <w:t>123,7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1 747,1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1 565,0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1 752,5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1 260,5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1 255,7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1 263,3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72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1 747,1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1 565,0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1 752,5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1 260,5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1 255,7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1 263,3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881,8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846,4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881,8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1 160,5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1 154,7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1 158,2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92,1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69,1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97,5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101,0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105,1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48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2 02 40000 00 0000 150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809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proofErr w:type="gramStart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Финансово-бюджетная</w:t>
                  </w:r>
                  <w:proofErr w:type="gramEnd"/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 палата Елабужского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773,2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649,5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773,2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color w:val="000000"/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Итого доходов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40E5" w:rsidRPr="005B40E5" w:rsidRDefault="005B40E5" w:rsidP="005B40E5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2 988,8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2 123,4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3 048,2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2 101,7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2 115,4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40E5" w:rsidRPr="005B40E5" w:rsidRDefault="005B40E5" w:rsidP="005B40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B40E5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2 132,8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B40E5" w:rsidRPr="005B40E5" w:rsidTr="005B40E5">
              <w:trPr>
                <w:trHeight w:val="31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E5" w:rsidRPr="005B40E5" w:rsidRDefault="005B40E5" w:rsidP="005B4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50128" w:rsidRPr="00A50128" w:rsidTr="005B40E5">
        <w:trPr>
          <w:trHeight w:val="52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A50128" w:rsidRPr="00A50128" w:rsidTr="005B40E5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50128" w:rsidRPr="00A50128" w:rsidTr="005B40E5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128" w:rsidRPr="00A50128" w:rsidRDefault="00A50128" w:rsidP="00A5012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50128" w:rsidRPr="00A50128" w:rsidTr="005B40E5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28" w:rsidRPr="00A50128" w:rsidRDefault="00A50128" w:rsidP="00A501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50128" w:rsidRDefault="00A50128" w:rsidP="008A7EFA">
      <w:pPr>
        <w:rPr>
          <w:lang w:val="ru-RU"/>
        </w:rPr>
        <w:sectPr w:rsidR="00A50128" w:rsidSect="00A5012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15B62" w:rsidRPr="00C55725" w:rsidRDefault="00E15B62" w:rsidP="00E15B62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E15B62" w:rsidRPr="00C55725" w:rsidRDefault="00E15B62" w:rsidP="00E15B62">
      <w:pPr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 xml:space="preserve">к проекту решения Совета </w:t>
      </w:r>
      <w:proofErr w:type="spellStart"/>
      <w:r w:rsidRPr="002C08D1">
        <w:rPr>
          <w:b/>
          <w:color w:val="000000"/>
          <w:sz w:val="28"/>
          <w:szCs w:val="28"/>
          <w:lang w:val="ru-RU"/>
        </w:rPr>
        <w:t>Мортовского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 w:rsidRPr="00C55725">
        <w:rPr>
          <w:b/>
          <w:color w:val="000000"/>
          <w:sz w:val="28"/>
          <w:szCs w:val="28"/>
          <w:lang w:val="ru-RU"/>
        </w:rPr>
        <w:t xml:space="preserve">сельского поселения </w:t>
      </w:r>
    </w:p>
    <w:p w:rsidR="00E15B62" w:rsidRPr="00C55725" w:rsidRDefault="00E15B62" w:rsidP="00E15B62">
      <w:pPr>
        <w:pStyle w:val="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proofErr w:type="spellStart"/>
      <w:r w:rsidRPr="002C08D1">
        <w:rPr>
          <w:b/>
          <w:color w:val="000000"/>
          <w:szCs w:val="28"/>
        </w:rPr>
        <w:t>Мортовского</w:t>
      </w:r>
      <w:proofErr w:type="spellEnd"/>
      <w:r>
        <w:rPr>
          <w:b/>
          <w:color w:val="000000"/>
          <w:szCs w:val="28"/>
        </w:rPr>
        <w:t xml:space="preserve"> </w:t>
      </w:r>
      <w:r w:rsidRPr="00C55725">
        <w:rPr>
          <w:b/>
          <w:color w:val="000000"/>
          <w:szCs w:val="28"/>
        </w:rPr>
        <w:t xml:space="preserve">сельского поселения </w:t>
      </w:r>
      <w:r w:rsidRPr="00893719">
        <w:rPr>
          <w:b/>
          <w:color w:val="000000"/>
          <w:szCs w:val="28"/>
        </w:rPr>
        <w:t xml:space="preserve">Елабужского муниципального района Республики Татарстан </w:t>
      </w:r>
      <w:r w:rsidRPr="00C55725">
        <w:rPr>
          <w:b/>
          <w:color w:val="000000"/>
          <w:szCs w:val="28"/>
        </w:rPr>
        <w:t xml:space="preserve">на </w:t>
      </w:r>
      <w:r>
        <w:rPr>
          <w:b/>
          <w:color w:val="000000"/>
          <w:szCs w:val="28"/>
        </w:rPr>
        <w:t>2021</w:t>
      </w:r>
      <w:r w:rsidRPr="00C55725">
        <w:rPr>
          <w:b/>
          <w:color w:val="000000"/>
          <w:szCs w:val="28"/>
        </w:rPr>
        <w:t xml:space="preserve"> год </w:t>
      </w:r>
    </w:p>
    <w:p w:rsidR="00E15B62" w:rsidRPr="00C55725" w:rsidRDefault="00E15B62" w:rsidP="00E15B62">
      <w:pPr>
        <w:pStyle w:val="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и на плановый период </w:t>
      </w:r>
      <w:r>
        <w:rPr>
          <w:b/>
          <w:color w:val="000000"/>
          <w:szCs w:val="28"/>
        </w:rPr>
        <w:t>2022</w:t>
      </w:r>
      <w:r w:rsidRPr="00C55725">
        <w:rPr>
          <w:b/>
          <w:color w:val="000000"/>
          <w:szCs w:val="28"/>
        </w:rPr>
        <w:t xml:space="preserve"> и </w:t>
      </w:r>
      <w:r>
        <w:rPr>
          <w:b/>
          <w:color w:val="000000"/>
          <w:szCs w:val="28"/>
        </w:rPr>
        <w:t>2023</w:t>
      </w:r>
      <w:r w:rsidRPr="00C55725">
        <w:rPr>
          <w:b/>
          <w:color w:val="000000"/>
          <w:szCs w:val="28"/>
        </w:rPr>
        <w:t xml:space="preserve"> годов»</w:t>
      </w:r>
    </w:p>
    <w:p w:rsidR="00E15B62" w:rsidRPr="00C55725" w:rsidRDefault="00E15B62" w:rsidP="00E15B62">
      <w:pPr>
        <w:jc w:val="center"/>
        <w:rPr>
          <w:b/>
          <w:color w:val="000000"/>
          <w:sz w:val="28"/>
          <w:szCs w:val="28"/>
          <w:lang w:val="ru-RU"/>
        </w:rPr>
      </w:pPr>
    </w:p>
    <w:p w:rsidR="00E15B62" w:rsidRPr="00C55725" w:rsidRDefault="00E15B62" w:rsidP="00E15B62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решения Совета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  <w:lang w:val="ru-RU"/>
        </w:rPr>
        <w:t xml:space="preserve"> сельского поселения «О бюджете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893719">
        <w:rPr>
          <w:color w:val="000000"/>
          <w:sz w:val="28"/>
          <w:szCs w:val="28"/>
          <w:lang w:val="ru-RU"/>
        </w:rPr>
        <w:t xml:space="preserve">Елабужского муниципального района Республики Татарстан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 и на плановый период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2023</w:t>
      </w:r>
      <w:r w:rsidRPr="00C55725">
        <w:rPr>
          <w:color w:val="000000"/>
          <w:sz w:val="28"/>
          <w:szCs w:val="28"/>
          <w:lang w:val="ru-RU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  <w:lang w:val="ru-RU"/>
        </w:rPr>
        <w:t xml:space="preserve"> сельского поселения.</w:t>
      </w:r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C55725">
        <w:rPr>
          <w:color w:val="000000"/>
          <w:sz w:val="28"/>
          <w:szCs w:val="28"/>
        </w:rPr>
        <w:t xml:space="preserve">общий объем доходов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>в сумме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7B3B3D">
        <w:rPr>
          <w:bCs/>
          <w:color w:val="000000"/>
          <w:sz w:val="28"/>
          <w:szCs w:val="28"/>
          <w:lang w:val="ru-RU"/>
        </w:rPr>
        <w:t xml:space="preserve">2 </w:t>
      </w:r>
      <w:r w:rsidRPr="00720567">
        <w:rPr>
          <w:bCs/>
          <w:color w:val="000000"/>
          <w:sz w:val="28"/>
          <w:szCs w:val="28"/>
          <w:lang w:val="ru-RU"/>
        </w:rPr>
        <w:t xml:space="preserve">101,7 </w:t>
      </w:r>
      <w:proofErr w:type="spellStart"/>
      <w:r w:rsidRPr="00C55725">
        <w:rPr>
          <w:color w:val="000000"/>
          <w:sz w:val="28"/>
          <w:szCs w:val="28"/>
          <w:lang w:val="ru-RU"/>
        </w:rPr>
        <w:t>тыс</w:t>
      </w:r>
      <w:proofErr w:type="spellEnd"/>
      <w:r w:rsidRPr="00C557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рублей, на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 xml:space="preserve">в сумме </w:t>
      </w:r>
      <w:r w:rsidRPr="007B3B3D">
        <w:rPr>
          <w:bCs/>
          <w:color w:val="000000"/>
          <w:sz w:val="28"/>
          <w:szCs w:val="28"/>
          <w:lang w:val="ru-RU"/>
        </w:rPr>
        <w:t xml:space="preserve">2 </w:t>
      </w:r>
      <w:r w:rsidRPr="00720567">
        <w:rPr>
          <w:bCs/>
          <w:color w:val="000000"/>
          <w:sz w:val="28"/>
          <w:szCs w:val="28"/>
          <w:lang w:val="ru-RU"/>
        </w:rPr>
        <w:t xml:space="preserve">115,4 </w:t>
      </w:r>
      <w:r w:rsidRPr="00C55725">
        <w:rPr>
          <w:color w:val="000000"/>
          <w:sz w:val="28"/>
          <w:szCs w:val="28"/>
        </w:rPr>
        <w:t>тыс.</w:t>
      </w:r>
      <w:r w:rsidRPr="00C55725">
        <w:rPr>
          <w:color w:val="000000"/>
          <w:sz w:val="28"/>
          <w:szCs w:val="28"/>
          <w:lang w:val="ru-RU"/>
        </w:rPr>
        <w:t xml:space="preserve"> рублей и на </w:t>
      </w:r>
      <w:r>
        <w:rPr>
          <w:color w:val="000000"/>
          <w:sz w:val="28"/>
          <w:szCs w:val="28"/>
          <w:lang w:val="ru-RU"/>
        </w:rPr>
        <w:t>2023</w:t>
      </w:r>
      <w:r w:rsidRPr="00C55725">
        <w:rPr>
          <w:color w:val="000000"/>
          <w:sz w:val="28"/>
          <w:szCs w:val="28"/>
          <w:lang w:val="ru-RU"/>
        </w:rPr>
        <w:t xml:space="preserve"> год в сумме </w:t>
      </w:r>
      <w:r w:rsidRPr="007B3B3D">
        <w:rPr>
          <w:bCs/>
          <w:color w:val="000000"/>
          <w:sz w:val="28"/>
          <w:szCs w:val="28"/>
          <w:lang w:val="ru-RU"/>
        </w:rPr>
        <w:t xml:space="preserve">2 </w:t>
      </w:r>
      <w:r w:rsidRPr="00720567">
        <w:rPr>
          <w:bCs/>
          <w:color w:val="000000"/>
          <w:sz w:val="28"/>
          <w:szCs w:val="28"/>
          <w:lang w:val="ru-RU"/>
        </w:rPr>
        <w:t xml:space="preserve">132,8 </w:t>
      </w:r>
      <w:r w:rsidRPr="00C55725">
        <w:rPr>
          <w:color w:val="000000"/>
          <w:sz w:val="28"/>
          <w:szCs w:val="28"/>
          <w:lang w:val="ru-RU"/>
        </w:rPr>
        <w:t>тыс. рублей.</w:t>
      </w:r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proofErr w:type="gramStart"/>
      <w:r w:rsidRPr="00C55725">
        <w:rPr>
          <w:color w:val="000000"/>
          <w:sz w:val="28"/>
          <w:szCs w:val="28"/>
          <w:lang w:val="ru-RU"/>
        </w:rPr>
        <w:t>О</w:t>
      </w:r>
      <w:r w:rsidRPr="00C55725">
        <w:rPr>
          <w:color w:val="000000"/>
          <w:sz w:val="28"/>
          <w:szCs w:val="28"/>
        </w:rPr>
        <w:t>бщий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>объем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 xml:space="preserve">расходов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</w:rPr>
        <w:t xml:space="preserve"> сельского поселения</w:t>
      </w:r>
      <w:r w:rsidRPr="00C55725">
        <w:rPr>
          <w:color w:val="000000"/>
          <w:sz w:val="28"/>
          <w:szCs w:val="28"/>
          <w:lang w:val="ru-RU"/>
        </w:rPr>
        <w:t xml:space="preserve"> предусматривается проектом решения в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сумме </w:t>
      </w:r>
      <w:r w:rsidRPr="007B3B3D">
        <w:rPr>
          <w:bCs/>
          <w:color w:val="000000"/>
          <w:sz w:val="28"/>
          <w:szCs w:val="28"/>
          <w:lang w:val="ru-RU"/>
        </w:rPr>
        <w:t xml:space="preserve">2 </w:t>
      </w:r>
      <w:r w:rsidRPr="00720567">
        <w:rPr>
          <w:bCs/>
          <w:color w:val="000000"/>
          <w:sz w:val="28"/>
          <w:szCs w:val="28"/>
          <w:lang w:val="ru-RU"/>
        </w:rPr>
        <w:t xml:space="preserve">101,7 </w:t>
      </w:r>
      <w:r w:rsidRPr="00C55725">
        <w:rPr>
          <w:color w:val="000000"/>
          <w:sz w:val="28"/>
          <w:szCs w:val="28"/>
        </w:rPr>
        <w:t>тыс</w:t>
      </w:r>
      <w:r w:rsidRPr="00C55725">
        <w:rPr>
          <w:color w:val="000000"/>
          <w:sz w:val="28"/>
          <w:szCs w:val="28"/>
          <w:lang w:val="ru-RU"/>
        </w:rPr>
        <w:t xml:space="preserve">. </w:t>
      </w:r>
      <w:r w:rsidRPr="00C55725">
        <w:rPr>
          <w:color w:val="000000"/>
          <w:sz w:val="28"/>
          <w:szCs w:val="28"/>
        </w:rPr>
        <w:t>рублей</w:t>
      </w:r>
      <w:r w:rsidRPr="00C55725">
        <w:rPr>
          <w:color w:val="000000"/>
          <w:sz w:val="28"/>
          <w:szCs w:val="28"/>
          <w:lang w:val="ru-RU"/>
        </w:rPr>
        <w:t xml:space="preserve">, в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</w:t>
      </w:r>
      <w:r w:rsidRPr="00C55725">
        <w:rPr>
          <w:color w:val="000000"/>
          <w:sz w:val="28"/>
          <w:szCs w:val="28"/>
          <w:lang w:val="ru-RU"/>
        </w:rPr>
        <w:t xml:space="preserve">сумме </w:t>
      </w:r>
      <w:r w:rsidRPr="007B3B3D">
        <w:rPr>
          <w:bCs/>
          <w:color w:val="000000"/>
          <w:sz w:val="28"/>
          <w:szCs w:val="28"/>
          <w:lang w:val="ru-RU"/>
        </w:rPr>
        <w:t xml:space="preserve">2 </w:t>
      </w:r>
      <w:r w:rsidRPr="00720567">
        <w:rPr>
          <w:bCs/>
          <w:color w:val="000000"/>
          <w:sz w:val="28"/>
          <w:szCs w:val="28"/>
          <w:lang w:val="ru-RU"/>
        </w:rPr>
        <w:t xml:space="preserve">115,4 </w:t>
      </w:r>
      <w:r w:rsidRPr="00C55725">
        <w:rPr>
          <w:color w:val="000000"/>
          <w:sz w:val="28"/>
          <w:szCs w:val="28"/>
          <w:lang w:val="ru-RU"/>
        </w:rPr>
        <w:t>тыс. рублей, в том числе условно утвержденные расходы –</w:t>
      </w:r>
      <w:r>
        <w:rPr>
          <w:color w:val="000000"/>
          <w:sz w:val="28"/>
          <w:szCs w:val="28"/>
          <w:lang w:val="ru-RU"/>
        </w:rPr>
        <w:t xml:space="preserve"> </w:t>
      </w:r>
      <w:r w:rsidRPr="007B3B3D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0</w:t>
      </w:r>
      <w:r w:rsidRPr="007B3B3D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4 </w:t>
      </w:r>
      <w:r w:rsidRPr="00C55725">
        <w:rPr>
          <w:color w:val="000000"/>
          <w:sz w:val="28"/>
          <w:szCs w:val="28"/>
          <w:lang w:val="ru-RU"/>
        </w:rPr>
        <w:t>тыс. рублей,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и в </w:t>
      </w:r>
      <w:r>
        <w:rPr>
          <w:color w:val="000000"/>
          <w:sz w:val="28"/>
          <w:szCs w:val="28"/>
          <w:lang w:val="ru-RU"/>
        </w:rPr>
        <w:t xml:space="preserve">2023 году в сумме </w:t>
      </w:r>
      <w:r w:rsidRPr="007B3B3D">
        <w:rPr>
          <w:color w:val="000000"/>
          <w:sz w:val="28"/>
          <w:szCs w:val="28"/>
          <w:lang w:val="ru-RU"/>
        </w:rPr>
        <w:t xml:space="preserve">2 </w:t>
      </w:r>
      <w:r w:rsidRPr="00720567">
        <w:rPr>
          <w:color w:val="000000"/>
          <w:sz w:val="28"/>
          <w:szCs w:val="28"/>
          <w:lang w:val="ru-RU"/>
        </w:rPr>
        <w:t xml:space="preserve">132,8 </w:t>
      </w:r>
      <w:r w:rsidRPr="00C55725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</w:t>
      </w:r>
      <w:r w:rsidRPr="005857D2">
        <w:rPr>
          <w:color w:val="000000"/>
          <w:sz w:val="28"/>
          <w:szCs w:val="28"/>
          <w:lang w:val="ru-RU"/>
        </w:rPr>
        <w:t xml:space="preserve">– </w:t>
      </w:r>
      <w:r w:rsidRPr="007B3B3D">
        <w:rPr>
          <w:bCs/>
          <w:color w:val="000000"/>
          <w:sz w:val="28"/>
          <w:szCs w:val="28"/>
          <w:lang w:val="ru-RU"/>
        </w:rPr>
        <w:t>10</w:t>
      </w:r>
      <w:r>
        <w:rPr>
          <w:bCs/>
          <w:color w:val="000000"/>
          <w:sz w:val="28"/>
          <w:szCs w:val="28"/>
          <w:lang w:val="ru-RU"/>
        </w:rPr>
        <w:t>1</w:t>
      </w:r>
      <w:r w:rsidRPr="007B3B3D">
        <w:rPr>
          <w:bCs/>
          <w:color w:val="000000"/>
          <w:sz w:val="28"/>
          <w:szCs w:val="28"/>
          <w:lang w:val="ru-RU"/>
        </w:rPr>
        <w:t>,4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5857D2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  <w:lang w:val="ru-RU"/>
        </w:rPr>
        <w:t>. рублей.</w:t>
      </w:r>
      <w:proofErr w:type="gramEnd"/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бюджета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  <w:lang w:val="ru-RU"/>
        </w:rPr>
        <w:t xml:space="preserve"> сельского поселения планируется принять бездефицитным.</w:t>
      </w:r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Таким образом, показатели бюджета </w:t>
      </w:r>
      <w:proofErr w:type="spellStart"/>
      <w:r w:rsidRPr="002C08D1">
        <w:rPr>
          <w:color w:val="000000"/>
          <w:sz w:val="28"/>
          <w:szCs w:val="28"/>
          <w:lang w:val="ru-RU"/>
        </w:rPr>
        <w:t>Мортовского</w:t>
      </w:r>
      <w:proofErr w:type="spellEnd"/>
      <w:r w:rsidRPr="00C55725">
        <w:rPr>
          <w:color w:val="000000"/>
          <w:sz w:val="28"/>
          <w:szCs w:val="28"/>
          <w:lang w:val="ru-RU"/>
        </w:rPr>
        <w:t xml:space="preserve"> сельского поселения на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2023</w:t>
      </w:r>
      <w:r w:rsidRPr="00C55725">
        <w:rPr>
          <w:color w:val="000000"/>
          <w:sz w:val="28"/>
          <w:szCs w:val="28"/>
          <w:lang w:val="ru-RU"/>
        </w:rPr>
        <w:t xml:space="preserve"> годы, предусмотренные проектом решения, сбалансированы. </w:t>
      </w:r>
    </w:p>
    <w:p w:rsidR="00E15B62" w:rsidRPr="00C55725" w:rsidRDefault="00E15B62" w:rsidP="00E15B6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F60D7A" w:rsidRDefault="00F60D7A" w:rsidP="008A7EFA">
      <w:pPr>
        <w:rPr>
          <w:lang w:val="ru-RU"/>
        </w:rPr>
      </w:pPr>
    </w:p>
    <w:p w:rsidR="00F60D7A" w:rsidRDefault="00F60D7A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Pr="00E15B62" w:rsidRDefault="00E15B62" w:rsidP="00E15B62">
      <w:pPr>
        <w:ind w:left="540" w:firstLine="27"/>
        <w:jc w:val="center"/>
        <w:rPr>
          <w:b/>
          <w:sz w:val="28"/>
          <w:szCs w:val="28"/>
          <w:lang w:val="ru-RU"/>
        </w:rPr>
      </w:pPr>
      <w:r w:rsidRPr="00E15B62">
        <w:rPr>
          <w:b/>
          <w:sz w:val="28"/>
          <w:szCs w:val="28"/>
          <w:lang w:val="ru-RU"/>
        </w:rPr>
        <w:lastRenderedPageBreak/>
        <w:t xml:space="preserve">Паспорта (проекты паспортов) муниципальных программ, </w:t>
      </w:r>
    </w:p>
    <w:p w:rsidR="00E15B62" w:rsidRPr="00E15B62" w:rsidRDefault="00E15B62" w:rsidP="00E15B62">
      <w:pPr>
        <w:ind w:left="540" w:firstLine="27"/>
        <w:jc w:val="center"/>
        <w:rPr>
          <w:b/>
          <w:sz w:val="28"/>
          <w:szCs w:val="28"/>
          <w:lang w:val="ru-RU"/>
        </w:rPr>
      </w:pPr>
      <w:r w:rsidRPr="00E15B62">
        <w:rPr>
          <w:b/>
          <w:sz w:val="28"/>
          <w:szCs w:val="28"/>
          <w:lang w:val="ru-RU"/>
        </w:rPr>
        <w:t xml:space="preserve">планируемых к реализации за счет средств бюджета </w:t>
      </w:r>
    </w:p>
    <w:p w:rsidR="00E15B62" w:rsidRPr="00E15B62" w:rsidRDefault="00E15B62" w:rsidP="00E15B62">
      <w:pPr>
        <w:ind w:left="540" w:firstLine="27"/>
        <w:jc w:val="center"/>
        <w:rPr>
          <w:b/>
          <w:sz w:val="28"/>
          <w:szCs w:val="28"/>
          <w:lang w:val="ru-RU"/>
        </w:rPr>
      </w:pPr>
      <w:proofErr w:type="spellStart"/>
      <w:r w:rsidRPr="00E15B62">
        <w:rPr>
          <w:b/>
          <w:sz w:val="28"/>
          <w:szCs w:val="28"/>
          <w:lang w:val="ru-RU"/>
        </w:rPr>
        <w:t>Мортовского</w:t>
      </w:r>
      <w:proofErr w:type="spellEnd"/>
      <w:r w:rsidRPr="00E15B62">
        <w:rPr>
          <w:b/>
          <w:sz w:val="28"/>
          <w:szCs w:val="28"/>
          <w:lang w:val="ru-RU"/>
        </w:rPr>
        <w:t xml:space="preserve"> сельского поселения </w:t>
      </w:r>
    </w:p>
    <w:p w:rsidR="00E15B62" w:rsidRPr="00E15B62" w:rsidRDefault="00E15B62" w:rsidP="00E15B62">
      <w:pPr>
        <w:jc w:val="center"/>
        <w:rPr>
          <w:b/>
          <w:sz w:val="28"/>
          <w:szCs w:val="28"/>
          <w:lang w:val="ru-RU"/>
        </w:rPr>
      </w:pPr>
      <w:r w:rsidRPr="00E15B62">
        <w:rPr>
          <w:b/>
          <w:sz w:val="28"/>
          <w:szCs w:val="28"/>
          <w:lang w:val="ru-RU"/>
        </w:rPr>
        <w:t>на 2021 - 2023 годы</w:t>
      </w:r>
    </w:p>
    <w:p w:rsidR="00E15B62" w:rsidRPr="00E15B62" w:rsidRDefault="00E15B62" w:rsidP="00E15B62">
      <w:pPr>
        <w:suppressAutoHyphens/>
        <w:ind w:left="540"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 xml:space="preserve">Паспорт муниципальной программы </w:t>
      </w: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 xml:space="preserve">по содержанию мест захоронений, </w:t>
      </w: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proofErr w:type="gramStart"/>
      <w:r w:rsidRPr="00E15B62">
        <w:rPr>
          <w:b/>
          <w:sz w:val="26"/>
          <w:szCs w:val="26"/>
          <w:lang w:val="ru-RU"/>
        </w:rPr>
        <w:t>расположенных</w:t>
      </w:r>
      <w:proofErr w:type="gramEnd"/>
      <w:r w:rsidRPr="00E15B62">
        <w:rPr>
          <w:b/>
          <w:sz w:val="26"/>
          <w:szCs w:val="26"/>
          <w:lang w:val="ru-RU"/>
        </w:rPr>
        <w:t xml:space="preserve"> на территории </w:t>
      </w:r>
      <w:proofErr w:type="spellStart"/>
      <w:r w:rsidRPr="00E15B62">
        <w:rPr>
          <w:b/>
          <w:sz w:val="26"/>
          <w:szCs w:val="26"/>
          <w:lang w:val="ru-RU"/>
        </w:rPr>
        <w:t>Мортовского</w:t>
      </w:r>
      <w:proofErr w:type="spellEnd"/>
      <w:r w:rsidRPr="00E15B62">
        <w:rPr>
          <w:b/>
          <w:sz w:val="26"/>
          <w:szCs w:val="26"/>
          <w:lang w:val="ru-RU"/>
        </w:rPr>
        <w:t xml:space="preserve"> сельского поселения</w:t>
      </w: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 xml:space="preserve"> Елабужского муниципального района на 2017-2023 года</w:t>
      </w:r>
    </w:p>
    <w:p w:rsidR="00E15B62" w:rsidRPr="00E15B62" w:rsidRDefault="00E15B62" w:rsidP="00E15B62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495"/>
      </w:tblGrid>
      <w:tr w:rsidR="00E15B62" w:rsidRPr="00E15B62" w:rsidTr="00A50128">
        <w:trPr>
          <w:trHeight w:val="596"/>
        </w:trPr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Наименование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Муниципальная программа по содержанию мест захоронений, расположенных на территории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 сельского поселения Елабужского муниципального района на 2017-2023 года.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Основание для разработки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Федеральный закон 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Основные разработчики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района. 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Исполнители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Цели и задачи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Основными целями Программы являются: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повышение экологической безопасности хозяйственной деятельности мест захоронений;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осуществление инвентаризации мест захоронений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Основными задачами Программы являются: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благоустройство прилегающих территорий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внедрение электронной паспортизации.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Срок реализации Программы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2017-2023 год</w:t>
            </w:r>
          </w:p>
        </w:tc>
      </w:tr>
      <w:tr w:rsidR="00E15B62" w:rsidRPr="00E15B62" w:rsidTr="00A50128">
        <w:tc>
          <w:tcPr>
            <w:tcW w:w="2102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Объемы потребности в финансировании Программы</w:t>
            </w:r>
          </w:p>
        </w:tc>
        <w:tc>
          <w:tcPr>
            <w:tcW w:w="8530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Объем финансирования Программы составляет – 225,9 тыс. руб., 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в т. ч.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2017 г. - за счет средств местного бюджета – 31,9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2018 г. - за счет средств местного бюджета – 34,5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2019 г. - за счет средств местного бюджета – 31,9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2020 г. - за счет средств местного бюджета – 31,9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2021 г. - за счет средств местного бюджета – 31,9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2022 г. - за счет средств местного бюджета – 31,9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>2023 г. - за счет средств местного бюджета – 31,9 тыс. руб.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Объемы финансирования Программы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носят прогнозный характер и подлежат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ежегодному уточнению в установленном порядке при формировании проекта бюджета на соответствующий год.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E15B62" w:rsidRPr="00E15B62" w:rsidTr="00A50128">
        <w:tc>
          <w:tcPr>
            <w:tcW w:w="210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Организация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исполнением Программы </w:t>
            </w:r>
          </w:p>
        </w:tc>
        <w:tc>
          <w:tcPr>
            <w:tcW w:w="8530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Контроль над реализацией Программы осуществляется Исполнительным комитетом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района. </w:t>
            </w:r>
          </w:p>
        </w:tc>
      </w:tr>
    </w:tbl>
    <w:p w:rsidR="00E15B62" w:rsidRPr="00E15B62" w:rsidRDefault="00E15B62" w:rsidP="00E15B62">
      <w:pPr>
        <w:ind w:left="540" w:firstLine="540"/>
        <w:jc w:val="both"/>
        <w:rPr>
          <w:sz w:val="28"/>
          <w:szCs w:val="28"/>
          <w:lang w:val="ru-RU"/>
        </w:rPr>
      </w:pPr>
    </w:p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>Паспорт муниципальной программы</w:t>
      </w: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 xml:space="preserve">комплексного развития транспортной инфраструктуры на территории муниципального образования – </w:t>
      </w:r>
      <w:proofErr w:type="spellStart"/>
      <w:r w:rsidRPr="00E15B62">
        <w:rPr>
          <w:b/>
          <w:sz w:val="26"/>
          <w:szCs w:val="26"/>
          <w:lang w:val="ru-RU"/>
        </w:rPr>
        <w:t>Мортовское</w:t>
      </w:r>
      <w:proofErr w:type="spellEnd"/>
      <w:r w:rsidRPr="00E15B62">
        <w:rPr>
          <w:b/>
          <w:sz w:val="26"/>
          <w:szCs w:val="26"/>
          <w:lang w:val="ru-RU"/>
        </w:rPr>
        <w:t xml:space="preserve"> сельское поселение на 2019-2035 года</w:t>
      </w:r>
    </w:p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tbl>
      <w:tblPr>
        <w:tblW w:w="10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65"/>
      </w:tblGrid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Наименование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Программа комплексного развития транспортной инфраструктуры на территории муниципального образования «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Мортовское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сельское поселение» Елабужского муниципального района Республики Татарстана 2019 – 2035 годы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Основание для разработки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Градостроительный кодекс РФ от 29 декабря 2004 №190-ФЗ;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-Федеральный закон от 06 октября 2003 года № 131-ФЗ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«Об общих принципах организации местного самоуправления в Российской Федерации»;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Федеральный закон от 08.11.2007 № 257-ФЗ «Об автомобильных дорогах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и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Федеральный закон от 09.02.2007 № 16-ФЗ «О транспортной безопасности»;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Постановление Правительства Российской Федерации от 25декабря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-Генеральный план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Заказчик 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МКУ «Исполнительный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 Республики Татарстан»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423620, Республика Татарстан, Елабужский район ,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>орты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>, ул. Центральная, д.2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>Разработчик 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МКУ «Исполнительный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 Республики Татарстан»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Цели и задачи 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Цель программы – развитие современной и эффективной транспортной инфраструктуры муниципального образования «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Мортовское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сельское поселение» Елабужского муниципального района Республики Татарстан (далее в тексте МО «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Мортовское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сельское поселение»),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Для достижения указанных целей необходимо решение основных задач: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-организация мероприятий по развитию и совершенствованию автомобильных дорог общего пользования;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организация мероприятий по улучшению условий дорожного движения;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организация мероприятий по повышению безопасности дорожного движения.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протяженность дорог общего пользования,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км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>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плотность УДС, км/км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2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>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доля остановочных пунктов, удовлетворяющих нормативным требованиям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.;</w:t>
            </w:r>
            <w:proofErr w:type="gramEnd"/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-соответствие уровня обеспеченности временными парковками у объектов культуры.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Сроки и этапы реализации Программы</w:t>
            </w:r>
          </w:p>
        </w:tc>
        <w:tc>
          <w:tcPr>
            <w:tcW w:w="7465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Срок реализации Программы: 2019 – 2035 годы.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МО «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Мортовское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сельское поселение».</w:t>
            </w:r>
          </w:p>
        </w:tc>
      </w:tr>
      <w:tr w:rsidR="00E15B62" w:rsidRPr="00E15B62" w:rsidTr="00A50128">
        <w:trPr>
          <w:trHeight w:val="45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Общий объем финансовых средств, необходимых для реализации мероприятий Программы в 2019-2035 годах составит 43 314,5 тыс. руб., из них средства местного бюджета – 150 тыс. руб., бюджета Республики Татарстан – 43 164,5 тыс. руб., в том числе по годам: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в 2019 году – 2 255,0 тыс. руб.;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>в 2020 году – 6 553,0 тыс. руб.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в 2021 году – 8 810,9 тыс. руб.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в 2022 году – 3 239,6 тыс. руб.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в 2023 - 2035 годы – 22 456,0 тыс. руб.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Объемы сре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дств дл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>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>Паспорт</w:t>
      </w: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bookmarkStart w:id="9" w:name="bookmark7"/>
      <w:r w:rsidRPr="00E15B62">
        <w:rPr>
          <w:b/>
          <w:sz w:val="26"/>
          <w:szCs w:val="26"/>
          <w:lang w:val="ru-RU"/>
        </w:rPr>
        <w:t xml:space="preserve">муниципальной программы </w:t>
      </w:r>
      <w:bookmarkEnd w:id="9"/>
      <w:r w:rsidRPr="00E15B62">
        <w:rPr>
          <w:b/>
          <w:sz w:val="26"/>
          <w:szCs w:val="26"/>
          <w:lang w:val="ru-RU"/>
        </w:rPr>
        <w:t xml:space="preserve">по использованию и охране земель на территории      </w:t>
      </w:r>
      <w:proofErr w:type="spellStart"/>
      <w:r w:rsidRPr="00E15B62">
        <w:rPr>
          <w:b/>
          <w:sz w:val="26"/>
          <w:szCs w:val="26"/>
          <w:lang w:val="ru-RU"/>
        </w:rPr>
        <w:t>Мортовского</w:t>
      </w:r>
      <w:proofErr w:type="spellEnd"/>
      <w:r w:rsidRPr="00E15B62">
        <w:rPr>
          <w:b/>
          <w:sz w:val="26"/>
          <w:szCs w:val="26"/>
          <w:lang w:val="ru-RU"/>
        </w:rPr>
        <w:t xml:space="preserve"> сельского поселения Елабужского муниципального района                  на 2018-2023 годы</w:t>
      </w:r>
    </w:p>
    <w:p w:rsidR="00E15B62" w:rsidRPr="00E15B62" w:rsidRDefault="00E15B62" w:rsidP="00E15B62">
      <w:pPr>
        <w:keepNext/>
        <w:keepLines/>
        <w:spacing w:line="322" w:lineRule="exact"/>
        <w:jc w:val="center"/>
        <w:outlineLvl w:val="5"/>
        <w:rPr>
          <w:b/>
          <w:bCs/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279"/>
      </w:tblGrid>
      <w:tr w:rsidR="00E15B62" w:rsidRPr="00E15B62" w:rsidTr="00A50128">
        <w:trPr>
          <w:trHeight w:val="596"/>
        </w:trPr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Наименование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Муниципальная программа по использованию и охране земель на территории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 на 2018-2023 годы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Основание для разработки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Заказчики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Основные разработчики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Исполнители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Цели и задачи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E15B62" w:rsidRPr="00E15B62" w:rsidRDefault="00E15B62" w:rsidP="00E15B62">
            <w:pPr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Задачи Программы:</w:t>
            </w:r>
          </w:p>
          <w:p w:rsidR="00E15B62" w:rsidRPr="00E15B62" w:rsidRDefault="00E15B62" w:rsidP="00E15B62">
            <w:pPr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E15B62" w:rsidRPr="00E15B62" w:rsidRDefault="00E15B62" w:rsidP="00E15B62">
            <w:pPr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повышение эффективности использования и охраны земель;</w:t>
            </w:r>
          </w:p>
          <w:p w:rsidR="00E15B62" w:rsidRPr="00E15B62" w:rsidRDefault="00E15B62" w:rsidP="00E15B62">
            <w:pPr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обеспечение организации рационального использования и охраны земель; </w:t>
            </w:r>
          </w:p>
          <w:p w:rsidR="00E15B62" w:rsidRPr="00E15B62" w:rsidRDefault="00E15B62" w:rsidP="00E15B62">
            <w:pPr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сохранение и восстановление зеленых насаждений,</w:t>
            </w:r>
          </w:p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проведение   инвентаризации земель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Срок реализации Программы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2018-2023 год</w:t>
            </w:r>
          </w:p>
        </w:tc>
      </w:tr>
      <w:tr w:rsidR="00E15B62" w:rsidRPr="00E15B62" w:rsidTr="00A50128">
        <w:trPr>
          <w:trHeight w:val="1776"/>
        </w:trPr>
        <w:tc>
          <w:tcPr>
            <w:tcW w:w="2211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>Объемы и источники финансирования</w:t>
            </w:r>
          </w:p>
        </w:tc>
        <w:tc>
          <w:tcPr>
            <w:tcW w:w="8279" w:type="dxa"/>
            <w:shd w:val="clear" w:color="auto" w:fill="auto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Объем финансирования Программы составляет – 72,0 тыс. руб., в т. ч.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2018 г. - за счет средств местного бюджета – 12,0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2019 г. - за счет средств местного бюджета – 12,0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2020 г. - за счет средств местного бюджета – 12,0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2021 г. - за счет средств местного бюджета – 12,0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2022 г. - за счет средств местного бюджета – 12,0 тыс. руб.,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2023 г. - за счет средств местного бюджета – 12,0 тыс. руб.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E15B62" w:rsidRPr="00E15B62" w:rsidTr="00A50128">
        <w:tc>
          <w:tcPr>
            <w:tcW w:w="2211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Организация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исполнением Программы </w:t>
            </w:r>
          </w:p>
        </w:tc>
        <w:tc>
          <w:tcPr>
            <w:tcW w:w="8279" w:type="dxa"/>
          </w:tcPr>
          <w:p w:rsidR="00E15B62" w:rsidRPr="00E15B62" w:rsidRDefault="00E15B62" w:rsidP="00E15B62">
            <w:pPr>
              <w:jc w:val="both"/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Контроль над реализацией Программы осуществляется Исполнительным комитетом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района. </w:t>
            </w:r>
          </w:p>
        </w:tc>
      </w:tr>
    </w:tbl>
    <w:p w:rsidR="00E15B62" w:rsidRPr="00E15B62" w:rsidRDefault="00E15B62" w:rsidP="00E15B62">
      <w:pPr>
        <w:rPr>
          <w:b/>
          <w:sz w:val="26"/>
          <w:szCs w:val="26"/>
          <w:lang w:val="ru-RU"/>
        </w:rPr>
      </w:pPr>
      <w:bookmarkStart w:id="10" w:name="_Toc459642447"/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</w:p>
    <w:p w:rsidR="00E15B62" w:rsidRPr="00E15B62" w:rsidRDefault="00E15B62" w:rsidP="00E15B62">
      <w:pPr>
        <w:jc w:val="center"/>
        <w:rPr>
          <w:b/>
          <w:sz w:val="26"/>
          <w:szCs w:val="26"/>
          <w:lang w:val="ru-RU"/>
        </w:rPr>
      </w:pPr>
      <w:r w:rsidRPr="00E15B62">
        <w:rPr>
          <w:b/>
          <w:sz w:val="26"/>
          <w:szCs w:val="26"/>
          <w:lang w:val="ru-RU"/>
        </w:rPr>
        <w:t xml:space="preserve">Паспорт </w:t>
      </w:r>
      <w:bookmarkEnd w:id="10"/>
      <w:r w:rsidRPr="00E15B62">
        <w:rPr>
          <w:b/>
          <w:sz w:val="26"/>
          <w:szCs w:val="26"/>
          <w:lang w:val="ru-RU"/>
        </w:rPr>
        <w:t xml:space="preserve">муниципальной программы «Развитие субъектов малого и среднего предпринимательства муниципального образования </w:t>
      </w:r>
      <w:proofErr w:type="spellStart"/>
      <w:r w:rsidRPr="00E15B62">
        <w:rPr>
          <w:b/>
          <w:sz w:val="26"/>
          <w:szCs w:val="26"/>
          <w:lang w:val="ru-RU"/>
        </w:rPr>
        <w:t>Мортовское</w:t>
      </w:r>
      <w:proofErr w:type="spellEnd"/>
      <w:r w:rsidRPr="00E15B62">
        <w:rPr>
          <w:b/>
          <w:sz w:val="26"/>
          <w:szCs w:val="26"/>
          <w:lang w:val="ru-RU"/>
        </w:rPr>
        <w:t xml:space="preserve"> сельское поселение Елабужского муниципального района Республики Татарстан на 2019-2023 годы»</w:t>
      </w:r>
    </w:p>
    <w:p w:rsidR="00E15B62" w:rsidRPr="00E15B62" w:rsidRDefault="00E15B62" w:rsidP="00E15B62">
      <w:pPr>
        <w:ind w:left="540" w:firstLine="540"/>
        <w:jc w:val="both"/>
        <w:rPr>
          <w:lang w:val="ru-RU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Мортовское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сельское поселение Елабужского муниципального района Республики Татарстан на 2019-2023 годы» (далее - Программа)</w:t>
            </w:r>
          </w:p>
        </w:tc>
      </w:tr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Заказчик Программы 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Исполнительный комитет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Мортовского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Задачи: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содействие в формировании экономически активного предпринимательского класса;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развитие инфраструктуры поддержки малого и среднего предпринимательства;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электро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газо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 xml:space="preserve">/тепло/водопроводным сетям, оборудование, имущество и др.), в </w:t>
            </w:r>
            <w:proofErr w:type="spellStart"/>
            <w:r w:rsidRPr="00E15B62">
              <w:rPr>
                <w:sz w:val="26"/>
                <w:szCs w:val="26"/>
                <w:lang w:val="ru-RU"/>
              </w:rPr>
              <w:t>т.ч</w:t>
            </w:r>
            <w:proofErr w:type="spellEnd"/>
            <w:r w:rsidRPr="00E15B62">
              <w:rPr>
                <w:sz w:val="26"/>
                <w:szCs w:val="26"/>
                <w:lang w:val="ru-RU"/>
              </w:rPr>
              <w:t>. к неэффективно используемому муниципальному имуществу;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количества субъектов малого и среднего предпринимательства;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увеличение доли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работающих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2019-2023 годы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15B62" w:rsidRPr="00E15B62" w:rsidTr="00A50128">
        <w:trPr>
          <w:trHeight w:val="3276"/>
        </w:trPr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205"/>
            </w:tblGrid>
            <w:tr w:rsidR="00E15B62" w:rsidRPr="00E15B62" w:rsidTr="00A50128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Источник финансирования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 xml:space="preserve">Общая сумма финансирования, </w:t>
                  </w:r>
                  <w:proofErr w:type="spellStart"/>
                  <w:r w:rsidRPr="00E15B62">
                    <w:rPr>
                      <w:sz w:val="26"/>
                      <w:szCs w:val="26"/>
                      <w:lang w:val="ru-RU"/>
                    </w:rPr>
                    <w:t>тыс</w:t>
                  </w:r>
                  <w:proofErr w:type="gramStart"/>
                  <w:r w:rsidRPr="00E15B62">
                    <w:rPr>
                      <w:sz w:val="26"/>
                      <w:szCs w:val="26"/>
                      <w:lang w:val="ru-RU"/>
                    </w:rPr>
                    <w:t>.р</w:t>
                  </w:r>
                  <w:proofErr w:type="gramEnd"/>
                  <w:r w:rsidRPr="00E15B62">
                    <w:rPr>
                      <w:sz w:val="26"/>
                      <w:szCs w:val="26"/>
                      <w:lang w:val="ru-RU"/>
                    </w:rPr>
                    <w:t>уб</w:t>
                  </w:r>
                  <w:proofErr w:type="spellEnd"/>
                </w:p>
              </w:tc>
            </w:tr>
            <w:tr w:rsidR="00E15B62" w:rsidRPr="00E15B62" w:rsidTr="00A50128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 xml:space="preserve">Федеральный бюджет 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E15B62" w:rsidRPr="00E15B62" w:rsidTr="00A50128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 xml:space="preserve">Республиканский бюджет 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E15B62" w:rsidRPr="00E15B62" w:rsidTr="00A50128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5,0</w:t>
                  </w:r>
                </w:p>
              </w:tc>
            </w:tr>
            <w:tr w:rsidR="00E15B62" w:rsidRPr="00E15B62" w:rsidTr="00A50128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Внебюджетные источники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E15B62">
                    <w:rPr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E15B62" w:rsidRPr="00E15B62" w:rsidTr="00A50128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5B62" w:rsidRPr="00E15B62" w:rsidRDefault="00E15B62" w:rsidP="00E15B62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Объемы финансирования </w:t>
            </w:r>
            <w:proofErr w:type="gramStart"/>
            <w:r w:rsidRPr="00E15B62">
              <w:rPr>
                <w:sz w:val="26"/>
                <w:szCs w:val="26"/>
                <w:lang w:val="ru-RU"/>
              </w:rPr>
              <w:t>носят прогнозный характер и подлежат</w:t>
            </w:r>
            <w:proofErr w:type="gramEnd"/>
            <w:r w:rsidRPr="00E15B62">
              <w:rPr>
                <w:sz w:val="26"/>
                <w:szCs w:val="26"/>
                <w:lang w:val="ru-RU"/>
              </w:rPr>
              <w:t xml:space="preserve"> ежегодной корректировке.</w:t>
            </w:r>
          </w:p>
        </w:tc>
      </w:tr>
      <w:tr w:rsidR="00E15B62" w:rsidRPr="00E15B62" w:rsidTr="00A50128">
        <w:tc>
          <w:tcPr>
            <w:tcW w:w="3828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количества малых и средних предприятий в целом;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численности занятого населения в</w:t>
            </w:r>
            <w:r w:rsidRPr="00E15B62">
              <w:rPr>
                <w:sz w:val="26"/>
                <w:szCs w:val="26"/>
                <w:lang w:val="ru-RU"/>
              </w:rPr>
              <w:tab/>
              <w:t xml:space="preserve"> малых и средних предприятиях;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количества индивидуальных предпринимателей;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E15B62" w:rsidRPr="00E15B62" w:rsidRDefault="00E15B62" w:rsidP="00E15B62">
            <w:pPr>
              <w:rPr>
                <w:sz w:val="26"/>
                <w:szCs w:val="26"/>
                <w:lang w:val="ru-RU"/>
              </w:rPr>
            </w:pPr>
            <w:r w:rsidRPr="00E15B62">
              <w:rPr>
                <w:sz w:val="26"/>
                <w:szCs w:val="26"/>
                <w:lang w:val="ru-RU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E15B62" w:rsidRPr="00E15B62" w:rsidRDefault="00E15B62" w:rsidP="00E15B62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Pr="00E15B62" w:rsidRDefault="00E15B62" w:rsidP="00E15B62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E15B62">
        <w:rPr>
          <w:rFonts w:eastAsia="Calibri"/>
          <w:b/>
          <w:sz w:val="28"/>
          <w:szCs w:val="28"/>
          <w:lang w:val="ru-RU" w:eastAsia="en-US"/>
        </w:rPr>
        <w:t>РАЗНОГЛАСИЯ</w:t>
      </w:r>
    </w:p>
    <w:p w:rsidR="00E15B62" w:rsidRPr="00E15B62" w:rsidRDefault="00E15B62" w:rsidP="00E15B62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E15B62">
        <w:rPr>
          <w:rFonts w:eastAsia="Calibri"/>
          <w:b/>
          <w:sz w:val="28"/>
          <w:szCs w:val="28"/>
          <w:lang w:val="ru-RU" w:eastAsia="en-US"/>
        </w:rPr>
        <w:t>по проектам бюджетных смет</w:t>
      </w:r>
    </w:p>
    <w:p w:rsidR="00E15B62" w:rsidRPr="00E15B62" w:rsidRDefault="00E15B62" w:rsidP="00E15B62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E15B62" w:rsidRPr="00E15B62" w:rsidRDefault="00E15B62" w:rsidP="00E15B62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E15B62" w:rsidRDefault="00E15B62" w:rsidP="00520511">
      <w:pPr>
        <w:tabs>
          <w:tab w:val="left" w:pos="2372"/>
        </w:tabs>
        <w:spacing w:after="200" w:line="276" w:lineRule="auto"/>
        <w:ind w:firstLine="567"/>
        <w:jc w:val="both"/>
        <w:rPr>
          <w:lang w:val="ru-RU"/>
        </w:rPr>
      </w:pPr>
      <w:r w:rsidRPr="00E15B62">
        <w:rPr>
          <w:rFonts w:eastAsia="Calibri"/>
          <w:sz w:val="28"/>
          <w:szCs w:val="28"/>
          <w:lang w:val="ru-RU" w:eastAsia="en-US"/>
        </w:rPr>
        <w:t xml:space="preserve">Разногласий по проектам бюджетных смет на 2021 год и плановый период  2022 и 2023 годов Совета </w:t>
      </w:r>
      <w:proofErr w:type="spellStart"/>
      <w:r w:rsidRPr="00E15B62">
        <w:rPr>
          <w:rFonts w:eastAsia="Calibri"/>
          <w:sz w:val="28"/>
          <w:szCs w:val="28"/>
          <w:lang w:val="ru-RU" w:eastAsia="en-US"/>
        </w:rPr>
        <w:t>Мортовского</w:t>
      </w:r>
      <w:proofErr w:type="spellEnd"/>
      <w:r w:rsidRPr="00E15B62">
        <w:rPr>
          <w:rFonts w:eastAsia="Calibri"/>
          <w:sz w:val="28"/>
          <w:szCs w:val="28"/>
          <w:lang w:val="ru-RU" w:eastAsia="en-US"/>
        </w:rPr>
        <w:t xml:space="preserve"> сельского поселения, Контрольно-счетной палаты</w:t>
      </w:r>
      <w:r w:rsidRPr="00E15B62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E15B62">
        <w:rPr>
          <w:rFonts w:eastAsia="Calibri"/>
          <w:sz w:val="28"/>
          <w:szCs w:val="28"/>
          <w:lang w:val="ru-RU" w:eastAsia="en-US"/>
        </w:rPr>
        <w:t xml:space="preserve"> Елабужского муниципального района не имеется.</w:t>
      </w: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Default="00E15B62" w:rsidP="008A7EFA">
      <w:pPr>
        <w:rPr>
          <w:lang w:val="ru-RU"/>
        </w:rPr>
      </w:pPr>
    </w:p>
    <w:p w:rsidR="00E15B62" w:rsidRPr="008A7EFA" w:rsidRDefault="00E15B62" w:rsidP="008A7EFA">
      <w:pPr>
        <w:rPr>
          <w:lang w:val="ru-RU"/>
        </w:rPr>
      </w:pPr>
    </w:p>
    <w:sectPr w:rsidR="00E15B62" w:rsidRPr="008A7EFA" w:rsidSect="008A7E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1C"/>
    <w:rsid w:val="00121A63"/>
    <w:rsid w:val="00151C2D"/>
    <w:rsid w:val="00180436"/>
    <w:rsid w:val="00327CAD"/>
    <w:rsid w:val="004003C0"/>
    <w:rsid w:val="004003F2"/>
    <w:rsid w:val="004F379E"/>
    <w:rsid w:val="005126C5"/>
    <w:rsid w:val="00520511"/>
    <w:rsid w:val="0052228F"/>
    <w:rsid w:val="005B40E5"/>
    <w:rsid w:val="005F038C"/>
    <w:rsid w:val="006135D9"/>
    <w:rsid w:val="006C0FD2"/>
    <w:rsid w:val="006C241C"/>
    <w:rsid w:val="006F445F"/>
    <w:rsid w:val="008A7EFA"/>
    <w:rsid w:val="008F0273"/>
    <w:rsid w:val="00925952"/>
    <w:rsid w:val="00976401"/>
    <w:rsid w:val="00A50128"/>
    <w:rsid w:val="00BA0C33"/>
    <w:rsid w:val="00C2012C"/>
    <w:rsid w:val="00C3433D"/>
    <w:rsid w:val="00E15B62"/>
    <w:rsid w:val="00E76031"/>
    <w:rsid w:val="00F60D7A"/>
    <w:rsid w:val="00F76FDC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E15B62"/>
    <w:pPr>
      <w:spacing w:line="288" w:lineRule="auto"/>
    </w:pPr>
    <w:rPr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51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2D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E15B62"/>
    <w:pPr>
      <w:spacing w:line="288" w:lineRule="auto"/>
    </w:pPr>
    <w:rPr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51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2D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A303-92D0-4EEF-B3E1-4A8C83C2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13318</Words>
  <Characters>75915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21</cp:revision>
  <cp:lastPrinted>2020-11-16T06:47:00Z</cp:lastPrinted>
  <dcterms:created xsi:type="dcterms:W3CDTF">2020-11-11T12:39:00Z</dcterms:created>
  <dcterms:modified xsi:type="dcterms:W3CDTF">2020-12-16T12:00:00Z</dcterms:modified>
</cp:coreProperties>
</file>