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8" w:type="dxa"/>
        <w:tblBorders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4205"/>
        <w:gridCol w:w="1262"/>
        <w:gridCol w:w="4531"/>
      </w:tblGrid>
      <w:tr w:rsidR="007D633F" w:rsidTr="0054680A">
        <w:trPr>
          <w:trHeight w:val="2126"/>
        </w:trPr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D633F" w:rsidRDefault="005016C1" w:rsidP="0054680A">
            <w:pPr>
              <w:jc w:val="center"/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 xml:space="preserve">СОВЕТ МОРТОВСКОГО </w:t>
            </w:r>
            <w:r w:rsidR="007D633F">
              <w:rPr>
                <w:bCs/>
                <w:sz w:val="28"/>
                <w:szCs w:val="28"/>
                <w:lang w:val="tt-RU"/>
              </w:rPr>
              <w:t xml:space="preserve"> СЕЛЬСКОГО ПОСЕЛЕНИЯ ЕЛАБУЖСКОГО МУНИЦИПАЛЬНОГО</w:t>
            </w:r>
          </w:p>
          <w:p w:rsidR="007D633F" w:rsidRDefault="007D633F" w:rsidP="0054680A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РАЙОНА</w:t>
            </w:r>
          </w:p>
          <w:p w:rsidR="007D633F" w:rsidRDefault="007D633F" w:rsidP="0054680A">
            <w:pPr>
              <w:autoSpaceDN w:val="0"/>
              <w:ind w:right="-148"/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РЕСПУБЛИКИ ТАТАРСТАН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D633F" w:rsidRDefault="007D633F" w:rsidP="0054680A">
            <w:pPr>
              <w:autoSpaceDN w:val="0"/>
              <w:ind w:right="-158"/>
              <w:jc w:val="center"/>
              <w:rPr>
                <w:lang w:val="tt-RU"/>
              </w:rPr>
            </w:pPr>
            <w:r>
              <w:rPr>
                <w:noProof/>
              </w:rPr>
              <w:drawing>
                <wp:inline distT="0" distB="0" distL="0" distR="0">
                  <wp:extent cx="638175" cy="666750"/>
                  <wp:effectExtent l="19050" t="0" r="9525" b="0"/>
                  <wp:docPr id="1" name="Рисунок 1" descr="Район_принят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Район_принят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633F" w:rsidRDefault="007D633F" w:rsidP="0054680A">
            <w:pPr>
              <w:tabs>
                <w:tab w:val="left" w:pos="945"/>
              </w:tabs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ТАТАРСТАН РЕСПУБЛИКАСЫ</w:t>
            </w:r>
          </w:p>
          <w:p w:rsidR="007D633F" w:rsidRDefault="007D633F" w:rsidP="0054680A">
            <w:pPr>
              <w:jc w:val="center"/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 xml:space="preserve">АЛАБУГА  </w:t>
            </w:r>
          </w:p>
          <w:p w:rsidR="007D633F" w:rsidRDefault="007D633F" w:rsidP="0054680A">
            <w:pPr>
              <w:jc w:val="center"/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>МУНИЦИПАЛЬ</w:t>
            </w:r>
          </w:p>
          <w:p w:rsidR="007D633F" w:rsidRDefault="005016C1" w:rsidP="0054680A">
            <w:pPr>
              <w:jc w:val="center"/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>РАЙОНЫ МОРТ</w:t>
            </w:r>
            <w:r w:rsidR="007D633F">
              <w:rPr>
                <w:bCs/>
                <w:sz w:val="28"/>
                <w:szCs w:val="28"/>
                <w:lang w:val="tt-RU"/>
              </w:rPr>
              <w:t xml:space="preserve"> АВЫЛ ЖИРЛЕГЕ  СОВЕТЫ</w:t>
            </w:r>
          </w:p>
          <w:p w:rsidR="007D633F" w:rsidRDefault="007D633F" w:rsidP="0054680A">
            <w:pPr>
              <w:autoSpaceDN w:val="0"/>
              <w:jc w:val="center"/>
              <w:rPr>
                <w:sz w:val="20"/>
                <w:szCs w:val="20"/>
                <w:lang w:val="tt-RU"/>
              </w:rPr>
            </w:pPr>
          </w:p>
        </w:tc>
      </w:tr>
    </w:tbl>
    <w:p w:rsidR="007D633F" w:rsidRDefault="007D633F" w:rsidP="005016C1">
      <w:pPr>
        <w:tabs>
          <w:tab w:val="left" w:pos="6390"/>
        </w:tabs>
        <w:spacing w:line="300" w:lineRule="exact"/>
        <w:ind w:left="-426" w:hanging="283"/>
        <w:jc w:val="right"/>
        <w:rPr>
          <w:rFonts w:cs="Calibri"/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</w:t>
      </w:r>
    </w:p>
    <w:p w:rsidR="007D633F" w:rsidRPr="00E249C4" w:rsidRDefault="007D633F" w:rsidP="007D63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249C4">
        <w:rPr>
          <w:b/>
          <w:sz w:val="28"/>
          <w:szCs w:val="28"/>
        </w:rPr>
        <w:t>КАРАР</w:t>
      </w:r>
    </w:p>
    <w:p w:rsidR="007D633F" w:rsidRPr="008A37F7" w:rsidRDefault="007D633F" w:rsidP="007D633F">
      <w:pPr>
        <w:jc w:val="both"/>
        <w:rPr>
          <w:sz w:val="28"/>
          <w:szCs w:val="28"/>
        </w:rPr>
      </w:pPr>
      <w:r w:rsidRPr="008A37F7">
        <w:rPr>
          <w:sz w:val="28"/>
          <w:szCs w:val="28"/>
        </w:rPr>
        <w:t xml:space="preserve">       </w:t>
      </w:r>
    </w:p>
    <w:p w:rsidR="007D633F" w:rsidRPr="008A37F7" w:rsidRDefault="007733A9" w:rsidP="007D63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№ 182</w:t>
      </w:r>
      <w:r w:rsidR="007D633F" w:rsidRPr="008A37F7">
        <w:rPr>
          <w:sz w:val="28"/>
          <w:szCs w:val="28"/>
        </w:rPr>
        <w:t xml:space="preserve">                                       </w:t>
      </w:r>
      <w:r w:rsidR="007D633F">
        <w:rPr>
          <w:sz w:val="28"/>
          <w:szCs w:val="28"/>
        </w:rPr>
        <w:t xml:space="preserve">          </w:t>
      </w:r>
      <w:r w:rsidR="005016C1">
        <w:rPr>
          <w:sz w:val="28"/>
          <w:szCs w:val="28"/>
        </w:rPr>
        <w:t xml:space="preserve">                 «17» декабря </w:t>
      </w:r>
      <w:r w:rsidR="007D633F" w:rsidRPr="008A37F7">
        <w:rPr>
          <w:sz w:val="28"/>
          <w:szCs w:val="28"/>
        </w:rPr>
        <w:t xml:space="preserve"> 201</w:t>
      </w:r>
      <w:r w:rsidR="007D633F">
        <w:rPr>
          <w:sz w:val="28"/>
          <w:szCs w:val="28"/>
        </w:rPr>
        <w:t>9</w:t>
      </w:r>
      <w:r w:rsidR="007D633F" w:rsidRPr="008A37F7">
        <w:rPr>
          <w:sz w:val="28"/>
          <w:szCs w:val="28"/>
        </w:rPr>
        <w:t xml:space="preserve"> года</w:t>
      </w:r>
    </w:p>
    <w:p w:rsidR="007D633F" w:rsidRDefault="007D633F" w:rsidP="007D633F">
      <w:pPr>
        <w:pStyle w:val="2"/>
        <w:tabs>
          <w:tab w:val="clear" w:pos="6540"/>
          <w:tab w:val="left" w:pos="7133"/>
        </w:tabs>
        <w:ind w:firstLine="0"/>
        <w:jc w:val="center"/>
        <w:rPr>
          <w:sz w:val="26"/>
        </w:rPr>
      </w:pPr>
    </w:p>
    <w:p w:rsidR="007D633F" w:rsidRDefault="007D633F" w:rsidP="007D633F">
      <w:pPr>
        <w:pStyle w:val="2"/>
        <w:tabs>
          <w:tab w:val="clear" w:pos="6540"/>
          <w:tab w:val="left" w:pos="7133"/>
        </w:tabs>
        <w:ind w:firstLine="0"/>
        <w:jc w:val="center"/>
      </w:pPr>
    </w:p>
    <w:p w:rsidR="007D633F" w:rsidRPr="007D633F" w:rsidRDefault="007D633F" w:rsidP="007D633F">
      <w:pPr>
        <w:pStyle w:val="2"/>
        <w:tabs>
          <w:tab w:val="clear" w:pos="6540"/>
          <w:tab w:val="left" w:pos="7133"/>
        </w:tabs>
        <w:ind w:firstLine="0"/>
        <w:jc w:val="center"/>
        <w:rPr>
          <w:bCs/>
          <w:szCs w:val="28"/>
        </w:rPr>
      </w:pPr>
      <w:r w:rsidRPr="007D633F">
        <w:rPr>
          <w:bCs/>
          <w:szCs w:val="28"/>
        </w:rPr>
        <w:t xml:space="preserve">О внесении изменений в решение Совета </w:t>
      </w:r>
      <w:proofErr w:type="spellStart"/>
      <w:r w:rsidR="007733A9">
        <w:rPr>
          <w:bCs/>
          <w:szCs w:val="28"/>
        </w:rPr>
        <w:t>Мортовского</w:t>
      </w:r>
      <w:proofErr w:type="spellEnd"/>
      <w:r w:rsidR="007733A9">
        <w:rPr>
          <w:bCs/>
          <w:szCs w:val="28"/>
        </w:rPr>
        <w:t xml:space="preserve"> </w:t>
      </w:r>
      <w:r w:rsidRPr="007D633F">
        <w:rPr>
          <w:bCs/>
          <w:szCs w:val="28"/>
        </w:rPr>
        <w:t xml:space="preserve"> сельского поселения Елабужского муниципального района Рес</w:t>
      </w:r>
      <w:r w:rsidR="00901240">
        <w:rPr>
          <w:bCs/>
          <w:szCs w:val="28"/>
        </w:rPr>
        <w:t>публики Татарстан  от 06 марта  2006 года № 10</w:t>
      </w:r>
      <w:r w:rsidRPr="007D633F">
        <w:rPr>
          <w:bCs/>
          <w:szCs w:val="28"/>
        </w:rPr>
        <w:t xml:space="preserve"> «О принятии регламента Совета  </w:t>
      </w:r>
      <w:proofErr w:type="spellStart"/>
      <w:r w:rsidR="007733A9">
        <w:rPr>
          <w:bCs/>
          <w:szCs w:val="28"/>
        </w:rPr>
        <w:t>Мортовского</w:t>
      </w:r>
      <w:proofErr w:type="spellEnd"/>
      <w:r w:rsidR="007733A9">
        <w:rPr>
          <w:bCs/>
          <w:szCs w:val="28"/>
        </w:rPr>
        <w:t xml:space="preserve"> </w:t>
      </w:r>
      <w:r w:rsidRPr="007D633F">
        <w:rPr>
          <w:bCs/>
          <w:szCs w:val="28"/>
        </w:rPr>
        <w:t xml:space="preserve"> сельского поселения» </w:t>
      </w:r>
    </w:p>
    <w:p w:rsidR="00DF2AC2" w:rsidRDefault="00DF2AC2" w:rsidP="007D633F"/>
    <w:p w:rsidR="007D633F" w:rsidRDefault="007D633F" w:rsidP="007D633F">
      <w:pPr>
        <w:ind w:firstLine="708"/>
        <w:jc w:val="both"/>
        <w:rPr>
          <w:sz w:val="28"/>
          <w:szCs w:val="28"/>
        </w:rPr>
      </w:pPr>
      <w:r w:rsidRPr="007D633F">
        <w:rPr>
          <w:sz w:val="28"/>
          <w:szCs w:val="28"/>
        </w:rPr>
        <w:t xml:space="preserve">В целях приведения в соответствие с действующим законодательством </w:t>
      </w:r>
      <w:r>
        <w:rPr>
          <w:sz w:val="28"/>
          <w:szCs w:val="28"/>
        </w:rPr>
        <w:t xml:space="preserve">Совет </w:t>
      </w:r>
      <w:proofErr w:type="spellStart"/>
      <w:r w:rsidR="007733A9">
        <w:rPr>
          <w:bCs/>
          <w:sz w:val="28"/>
          <w:szCs w:val="28"/>
        </w:rPr>
        <w:t>Мортовского</w:t>
      </w:r>
      <w:proofErr w:type="spellEnd"/>
      <w:r w:rsidR="007733A9">
        <w:rPr>
          <w:bCs/>
          <w:sz w:val="28"/>
          <w:szCs w:val="28"/>
        </w:rPr>
        <w:t xml:space="preserve"> </w:t>
      </w:r>
      <w:r w:rsidRPr="007D633F">
        <w:rPr>
          <w:bCs/>
          <w:sz w:val="28"/>
          <w:szCs w:val="28"/>
        </w:rPr>
        <w:t xml:space="preserve"> сельского поселения Елабужского муниципального района Республики Татарстан</w:t>
      </w:r>
      <w:r>
        <w:rPr>
          <w:b/>
          <w:bCs/>
          <w:szCs w:val="28"/>
        </w:rPr>
        <w:t xml:space="preserve">  </w:t>
      </w:r>
    </w:p>
    <w:p w:rsidR="007D633F" w:rsidRDefault="007D633F" w:rsidP="007D633F">
      <w:pPr>
        <w:rPr>
          <w:sz w:val="28"/>
          <w:szCs w:val="28"/>
        </w:rPr>
      </w:pPr>
    </w:p>
    <w:p w:rsidR="007D633F" w:rsidRDefault="007D633F" w:rsidP="007D633F">
      <w:pPr>
        <w:tabs>
          <w:tab w:val="left" w:pos="3690"/>
        </w:tabs>
        <w:rPr>
          <w:sz w:val="28"/>
          <w:szCs w:val="28"/>
        </w:rPr>
      </w:pPr>
      <w:r>
        <w:rPr>
          <w:sz w:val="28"/>
          <w:szCs w:val="28"/>
        </w:rPr>
        <w:tab/>
        <w:t>РЕШИЛ:</w:t>
      </w:r>
    </w:p>
    <w:p w:rsidR="007D633F" w:rsidRDefault="007D633F" w:rsidP="007D633F">
      <w:pPr>
        <w:tabs>
          <w:tab w:val="left" w:pos="3690"/>
        </w:tabs>
        <w:rPr>
          <w:sz w:val="28"/>
          <w:szCs w:val="28"/>
        </w:rPr>
      </w:pPr>
    </w:p>
    <w:p w:rsidR="007D633F" w:rsidRDefault="007D633F" w:rsidP="007D633F">
      <w:pPr>
        <w:pStyle w:val="2"/>
        <w:tabs>
          <w:tab w:val="clear" w:pos="6540"/>
        </w:tabs>
        <w:ind w:firstLine="0"/>
        <w:rPr>
          <w:bCs/>
          <w:szCs w:val="28"/>
        </w:rPr>
      </w:pPr>
      <w:r>
        <w:rPr>
          <w:szCs w:val="28"/>
        </w:rPr>
        <w:tab/>
        <w:t xml:space="preserve">1. Внести </w:t>
      </w:r>
      <w:r w:rsidRPr="007D633F">
        <w:rPr>
          <w:bCs/>
          <w:szCs w:val="28"/>
        </w:rPr>
        <w:t xml:space="preserve">в решение Совета </w:t>
      </w:r>
      <w:proofErr w:type="spellStart"/>
      <w:r w:rsidR="007733A9">
        <w:rPr>
          <w:bCs/>
          <w:szCs w:val="28"/>
        </w:rPr>
        <w:t>Мортовского</w:t>
      </w:r>
      <w:proofErr w:type="spellEnd"/>
      <w:r w:rsidR="007733A9">
        <w:rPr>
          <w:bCs/>
          <w:szCs w:val="28"/>
        </w:rPr>
        <w:t xml:space="preserve"> </w:t>
      </w:r>
      <w:r w:rsidRPr="007D633F">
        <w:rPr>
          <w:bCs/>
          <w:szCs w:val="28"/>
        </w:rPr>
        <w:t xml:space="preserve"> сельского поселения Елабужского муниципального района Республики Татарстан  от </w:t>
      </w:r>
      <w:r w:rsidR="00901240">
        <w:rPr>
          <w:bCs/>
          <w:szCs w:val="28"/>
        </w:rPr>
        <w:t>06 марта  2006 года № 10</w:t>
      </w:r>
      <w:bookmarkStart w:id="0" w:name="_GoBack"/>
      <w:bookmarkEnd w:id="0"/>
      <w:r w:rsidRPr="007D633F">
        <w:rPr>
          <w:bCs/>
          <w:szCs w:val="28"/>
        </w:rPr>
        <w:t xml:space="preserve"> «О принятии регламента Совета  </w:t>
      </w:r>
      <w:proofErr w:type="spellStart"/>
      <w:r w:rsidR="007733A9">
        <w:rPr>
          <w:bCs/>
          <w:szCs w:val="28"/>
        </w:rPr>
        <w:t>Мортовского</w:t>
      </w:r>
      <w:proofErr w:type="spellEnd"/>
      <w:r w:rsidR="007733A9">
        <w:rPr>
          <w:bCs/>
          <w:szCs w:val="28"/>
        </w:rPr>
        <w:t xml:space="preserve"> </w:t>
      </w:r>
      <w:r w:rsidRPr="007D633F">
        <w:rPr>
          <w:bCs/>
          <w:szCs w:val="28"/>
        </w:rPr>
        <w:t xml:space="preserve"> сельского поселения» </w:t>
      </w:r>
      <w:r>
        <w:rPr>
          <w:bCs/>
          <w:szCs w:val="28"/>
        </w:rPr>
        <w:t>следующие изменения:</w:t>
      </w:r>
    </w:p>
    <w:p w:rsidR="007D633F" w:rsidRPr="007D633F" w:rsidRDefault="007D633F" w:rsidP="007D633F">
      <w:pPr>
        <w:pStyle w:val="2"/>
        <w:tabs>
          <w:tab w:val="clear" w:pos="6540"/>
        </w:tabs>
        <w:ind w:firstLine="708"/>
        <w:rPr>
          <w:color w:val="000000"/>
          <w:szCs w:val="28"/>
        </w:rPr>
      </w:pPr>
      <w:r>
        <w:rPr>
          <w:bCs/>
          <w:szCs w:val="28"/>
        </w:rPr>
        <w:t>1.1.</w:t>
      </w:r>
      <w:r w:rsidRPr="007D633F">
        <w:rPr>
          <w:color w:val="000000"/>
          <w:sz w:val="18"/>
          <w:szCs w:val="18"/>
        </w:rPr>
        <w:t xml:space="preserve"> </w:t>
      </w:r>
      <w:r>
        <w:rPr>
          <w:color w:val="000000"/>
          <w:szCs w:val="28"/>
        </w:rPr>
        <w:t>П</w:t>
      </w:r>
      <w:r w:rsidRPr="007D633F">
        <w:rPr>
          <w:color w:val="000000"/>
          <w:szCs w:val="28"/>
        </w:rPr>
        <w:t>ункт 7 статьи 24 главы 6 Регламента изложить в следующей редакции:</w:t>
      </w:r>
    </w:p>
    <w:p w:rsidR="007D633F" w:rsidRDefault="007D633F" w:rsidP="007D633F">
      <w:pPr>
        <w:pStyle w:val="2"/>
        <w:tabs>
          <w:tab w:val="clear" w:pos="6540"/>
        </w:tabs>
        <w:ind w:firstLine="708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Pr="007D633F">
        <w:rPr>
          <w:color w:val="000000"/>
          <w:szCs w:val="28"/>
        </w:rPr>
        <w:t xml:space="preserve">7. Если представленный проект решения не отвечает требованиям настоящего Регламента или по нему не представлены необходимые материалы, указанные выше, то такой проект </w:t>
      </w:r>
      <w:r>
        <w:rPr>
          <w:color w:val="000000"/>
          <w:szCs w:val="28"/>
        </w:rPr>
        <w:t>подлежит возвращению</w:t>
      </w:r>
      <w:r w:rsidRPr="007D633F">
        <w:rPr>
          <w:color w:val="000000"/>
          <w:szCs w:val="28"/>
        </w:rPr>
        <w:t xml:space="preserve"> Главой Поселения инициатору для выполнения им установленн</w:t>
      </w:r>
      <w:r w:rsidR="007733A9">
        <w:rPr>
          <w:color w:val="000000"/>
          <w:szCs w:val="28"/>
        </w:rPr>
        <w:t>ых требований к проекту</w:t>
      </w:r>
      <w:r>
        <w:rPr>
          <w:color w:val="000000"/>
          <w:szCs w:val="28"/>
        </w:rPr>
        <w:t>»;</w:t>
      </w:r>
    </w:p>
    <w:p w:rsidR="007D633F" w:rsidRPr="007D633F" w:rsidRDefault="007D633F" w:rsidP="007D633F">
      <w:pPr>
        <w:pStyle w:val="2"/>
        <w:tabs>
          <w:tab w:val="clear" w:pos="6540"/>
        </w:tabs>
        <w:ind w:firstLine="708"/>
        <w:rPr>
          <w:bCs/>
          <w:szCs w:val="28"/>
        </w:rPr>
      </w:pPr>
      <w:r>
        <w:rPr>
          <w:color w:val="000000"/>
          <w:szCs w:val="28"/>
        </w:rPr>
        <w:t xml:space="preserve">1.2. </w:t>
      </w:r>
      <w:r w:rsidR="00950A37">
        <w:rPr>
          <w:color w:val="000000"/>
          <w:szCs w:val="28"/>
        </w:rPr>
        <w:t>Пункт 3 статьи 25 главы 6 Регламента исключить.</w:t>
      </w:r>
    </w:p>
    <w:p w:rsidR="00950A37" w:rsidRDefault="00950A37" w:rsidP="00950A3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подлежит официальному опубликованию.</w:t>
      </w:r>
    </w:p>
    <w:p w:rsidR="00950A37" w:rsidRDefault="00950A37" w:rsidP="00950A3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950A37" w:rsidRPr="00CB72B4" w:rsidRDefault="00950A37" w:rsidP="00950A3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0A37" w:rsidRDefault="00950A37" w:rsidP="00950A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950A37" w:rsidRPr="006961D3" w:rsidRDefault="00950A37" w:rsidP="00950A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Председатель                                                                              </w:t>
      </w:r>
      <w:proofErr w:type="spellStart"/>
      <w:r w:rsidR="007733A9">
        <w:rPr>
          <w:rFonts w:eastAsiaTheme="minorHAnsi"/>
          <w:sz w:val="28"/>
          <w:szCs w:val="28"/>
        </w:rPr>
        <w:t>Ф.Ф.Закиров</w:t>
      </w:r>
      <w:proofErr w:type="spellEnd"/>
      <w:r w:rsidR="007733A9">
        <w:rPr>
          <w:rFonts w:eastAsiaTheme="minorHAnsi"/>
          <w:sz w:val="28"/>
          <w:szCs w:val="28"/>
        </w:rPr>
        <w:t xml:space="preserve"> </w:t>
      </w:r>
    </w:p>
    <w:p w:rsidR="007D633F" w:rsidRPr="007D633F" w:rsidRDefault="007D633F" w:rsidP="007D633F">
      <w:pPr>
        <w:tabs>
          <w:tab w:val="left" w:pos="3690"/>
        </w:tabs>
        <w:jc w:val="both"/>
        <w:rPr>
          <w:sz w:val="28"/>
          <w:szCs w:val="28"/>
        </w:rPr>
      </w:pPr>
    </w:p>
    <w:sectPr w:rsidR="007D633F" w:rsidRPr="007D633F" w:rsidSect="005016C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633F"/>
    <w:rsid w:val="005016C1"/>
    <w:rsid w:val="007733A9"/>
    <w:rsid w:val="007D633F"/>
    <w:rsid w:val="00901240"/>
    <w:rsid w:val="00950A37"/>
    <w:rsid w:val="00DF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D633F"/>
    <w:pPr>
      <w:tabs>
        <w:tab w:val="left" w:pos="6540"/>
      </w:tabs>
      <w:ind w:firstLine="90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7D63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63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3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950A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</cp:lastModifiedBy>
  <cp:revision>7</cp:revision>
  <dcterms:created xsi:type="dcterms:W3CDTF">2019-10-28T11:53:00Z</dcterms:created>
  <dcterms:modified xsi:type="dcterms:W3CDTF">2019-12-18T12:04:00Z</dcterms:modified>
</cp:coreProperties>
</file>