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B08E5" w:rsidRPr="00464DC8" w:rsidTr="00ED20B2">
        <w:tc>
          <w:tcPr>
            <w:tcW w:w="4219" w:type="dxa"/>
          </w:tcPr>
          <w:p w:rsidR="002B08E5" w:rsidRPr="00F75F4E" w:rsidRDefault="002B08E5" w:rsidP="00ED20B2">
            <w:pPr>
              <w:pStyle w:val="a3"/>
              <w:spacing w:line="300" w:lineRule="exact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СОВЕТ МОРТОВСКОГО СЕЛЬСКОГО ПОСЕЛЕНИЯ </w:t>
            </w:r>
            <w:r w:rsidRPr="00F75F4E">
              <w:rPr>
                <w:szCs w:val="28"/>
              </w:rPr>
              <w:t xml:space="preserve"> ЕЛАБУЖСКОГО МУНИЦИПАЛЬНОГО</w:t>
            </w:r>
          </w:p>
          <w:p w:rsidR="002B08E5" w:rsidRPr="00F75F4E" w:rsidRDefault="002B08E5" w:rsidP="00ED20B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75F4E">
              <w:rPr>
                <w:sz w:val="28"/>
                <w:szCs w:val="28"/>
              </w:rPr>
              <w:t>РАЙОНА</w:t>
            </w:r>
          </w:p>
          <w:p w:rsidR="002B08E5" w:rsidRPr="00C9144E" w:rsidRDefault="002B08E5" w:rsidP="00ED20B2">
            <w:pPr>
              <w:pStyle w:val="a6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2B08E5" w:rsidRDefault="002B08E5" w:rsidP="00ED20B2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 wp14:anchorId="67850D79" wp14:editId="7662CBF2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B08E5" w:rsidRPr="00F75F4E" w:rsidRDefault="002B08E5" w:rsidP="00ED20B2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F75F4E">
              <w:rPr>
                <w:sz w:val="28"/>
                <w:szCs w:val="28"/>
              </w:rPr>
              <w:t>ТАТАРСТАН РЕСПУБЛИКАСЫ</w:t>
            </w:r>
          </w:p>
          <w:p w:rsidR="002B08E5" w:rsidRDefault="002B08E5" w:rsidP="00ED20B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75F4E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B08E5" w:rsidRPr="00F75F4E" w:rsidRDefault="002B08E5" w:rsidP="00ED20B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75F4E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2B08E5" w:rsidRDefault="002B08E5" w:rsidP="00ED20B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75F4E">
              <w:rPr>
                <w:bCs/>
                <w:sz w:val="28"/>
                <w:szCs w:val="28"/>
                <w:lang w:val="tt-RU"/>
              </w:rPr>
              <w:t>РАЙОН</w:t>
            </w:r>
            <w:r>
              <w:rPr>
                <w:bCs/>
                <w:sz w:val="28"/>
                <w:szCs w:val="28"/>
                <w:lang w:val="tt-RU"/>
              </w:rPr>
              <w:t xml:space="preserve">Ы МОРТ АВЫЛ </w:t>
            </w:r>
          </w:p>
          <w:p w:rsidR="002B08E5" w:rsidRDefault="002B08E5" w:rsidP="00ED20B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ҖИРЛЕГЕ СОВЕТЫ </w:t>
            </w:r>
          </w:p>
          <w:p w:rsidR="002B08E5" w:rsidRPr="00C9144E" w:rsidRDefault="002B08E5" w:rsidP="00ED20B2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2B08E5" w:rsidRDefault="002B08E5" w:rsidP="002B08E5">
      <w:pPr>
        <w:jc w:val="center"/>
        <w:rPr>
          <w:b/>
          <w:sz w:val="28"/>
          <w:szCs w:val="28"/>
        </w:rPr>
      </w:pP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КАРАР</w:t>
      </w:r>
    </w:p>
    <w:p w:rsidR="002B08E5" w:rsidRDefault="002B08E5" w:rsidP="002B08E5">
      <w:pPr>
        <w:jc w:val="center"/>
        <w:rPr>
          <w:b/>
          <w:sz w:val="28"/>
          <w:szCs w:val="28"/>
        </w:rPr>
      </w:pPr>
    </w:p>
    <w:p w:rsidR="002B08E5" w:rsidRDefault="002B08E5" w:rsidP="002B0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184                                                                   17 апреля  2015г.</w:t>
      </w:r>
    </w:p>
    <w:p w:rsidR="002B08E5" w:rsidRDefault="002B08E5" w:rsidP="002B08E5">
      <w:pPr>
        <w:jc w:val="center"/>
        <w:rPr>
          <w:sz w:val="28"/>
          <w:szCs w:val="28"/>
        </w:rPr>
      </w:pP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Елабужского муниципального района </w:t>
      </w: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B08E5" w:rsidRDefault="002B08E5" w:rsidP="002B08E5">
      <w:pPr>
        <w:jc w:val="center"/>
        <w:rPr>
          <w:b/>
          <w:sz w:val="28"/>
          <w:szCs w:val="28"/>
          <w:lang w:val="tt-RU"/>
        </w:rPr>
      </w:pPr>
    </w:p>
    <w:p w:rsidR="002B08E5" w:rsidRPr="00A16D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соответствии со ст. 44 Федерального закона </w:t>
      </w:r>
      <w:r w:rsidRPr="00A16DE5">
        <w:rPr>
          <w:sz w:val="28"/>
          <w:szCs w:val="28"/>
          <w:lang w:val="tt-RU"/>
        </w:rPr>
        <w:t>от 06.10.2003</w:t>
      </w:r>
      <w:r>
        <w:rPr>
          <w:sz w:val="28"/>
          <w:szCs w:val="28"/>
          <w:lang w:val="tt-RU"/>
        </w:rPr>
        <w:t>г.№</w:t>
      </w:r>
      <w:r w:rsidRPr="00A16DE5">
        <w:rPr>
          <w:sz w:val="28"/>
          <w:szCs w:val="28"/>
          <w:lang w:val="tt-RU"/>
        </w:rPr>
        <w:t>131-ФЗ</w:t>
      </w:r>
    </w:p>
    <w:p w:rsidR="002B08E5" w:rsidRDefault="002B08E5" w:rsidP="002B08E5">
      <w:pPr>
        <w:jc w:val="both"/>
        <w:rPr>
          <w:sz w:val="28"/>
          <w:szCs w:val="28"/>
        </w:rPr>
      </w:pPr>
      <w:r w:rsidRPr="00A16DE5">
        <w:rPr>
          <w:sz w:val="28"/>
          <w:szCs w:val="28"/>
          <w:lang w:val="tt-RU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2B08E5" w:rsidRDefault="002B08E5" w:rsidP="002B08E5">
      <w:pPr>
        <w:ind w:firstLine="540"/>
        <w:jc w:val="both"/>
        <w:rPr>
          <w:sz w:val="28"/>
          <w:szCs w:val="28"/>
        </w:rPr>
      </w:pPr>
    </w:p>
    <w:p w:rsidR="002B08E5" w:rsidRDefault="002B08E5" w:rsidP="002B08E5">
      <w:pPr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РЕШИЛ:</w:t>
      </w:r>
    </w:p>
    <w:p w:rsidR="002B08E5" w:rsidRDefault="002B08E5" w:rsidP="002B08E5">
      <w:pPr>
        <w:ind w:firstLine="540"/>
        <w:jc w:val="center"/>
        <w:rPr>
          <w:b/>
          <w:sz w:val="28"/>
          <w:szCs w:val="28"/>
          <w:lang w:val="tt-RU"/>
        </w:rPr>
      </w:pP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Внести изменения в Устав муниципального образования </w:t>
      </w:r>
      <w:r w:rsidRPr="001955F1">
        <w:rPr>
          <w:sz w:val="28"/>
          <w:szCs w:val="28"/>
          <w:lang w:val="tt-RU"/>
        </w:rPr>
        <w:t>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Елабужского муниципального района  Республики </w:t>
      </w:r>
      <w:r w:rsidRPr="002B2C11">
        <w:rPr>
          <w:sz w:val="28"/>
          <w:szCs w:val="28"/>
        </w:rPr>
        <w:t>Татарстан</w:t>
      </w:r>
      <w:r w:rsidRPr="002B2C11">
        <w:rPr>
          <w:sz w:val="28"/>
          <w:szCs w:val="28"/>
          <w:lang w:val="tt-RU"/>
        </w:rPr>
        <w:t xml:space="preserve"> согласно приложению № 1.</w:t>
      </w: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Направить настоящее решение для государственной регистрации в установленном законом порядке.</w:t>
      </w: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 Поручить органам местного самоуправления муниципального образования Мортовское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Pr="002B2C11">
        <w:rPr>
          <w:sz w:val="28"/>
          <w:szCs w:val="28"/>
          <w:lang w:val="tt-RU"/>
        </w:rPr>
        <w:t>.Настоящее решение вступает в силу в порядке, установленном</w:t>
      </w:r>
      <w:r>
        <w:rPr>
          <w:sz w:val="28"/>
          <w:szCs w:val="28"/>
          <w:lang w:val="tt-RU"/>
        </w:rPr>
        <w:t xml:space="preserve"> действующим законодательством.</w:t>
      </w:r>
    </w:p>
    <w:p w:rsidR="002B08E5" w:rsidRDefault="002B08E5" w:rsidP="002B08E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Контроль за исполнением настоящего решения оставляю за собой.</w:t>
      </w:r>
    </w:p>
    <w:p w:rsidR="002B08E5" w:rsidRDefault="002B08E5" w:rsidP="002B08E5">
      <w:pPr>
        <w:ind w:firstLine="540"/>
        <w:jc w:val="both"/>
        <w:rPr>
          <w:sz w:val="28"/>
          <w:szCs w:val="28"/>
          <w:lang w:val="tt-RU"/>
        </w:rPr>
      </w:pPr>
    </w:p>
    <w:p w:rsidR="002B08E5" w:rsidRDefault="002B08E5" w:rsidP="002B08E5">
      <w:pPr>
        <w:ind w:firstLine="540"/>
        <w:jc w:val="both"/>
        <w:rPr>
          <w:sz w:val="28"/>
          <w:szCs w:val="28"/>
          <w:lang w:val="tt-RU"/>
        </w:rPr>
      </w:pPr>
    </w:p>
    <w:p w:rsidR="002B08E5" w:rsidRDefault="002B08E5" w:rsidP="002B08E5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Глава                                                                                          Ф.Ф.Закиров</w:t>
      </w:r>
    </w:p>
    <w:p w:rsidR="002B08E5" w:rsidRDefault="002B08E5" w:rsidP="002B08E5">
      <w:pPr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2B08E5" w:rsidRDefault="002B08E5" w:rsidP="002B08E5">
      <w:r>
        <w:rPr>
          <w:lang w:val="tt-RU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2B08E5" w:rsidRDefault="002B08E5" w:rsidP="002B08E5">
      <w:pPr>
        <w:rPr>
          <w:b/>
        </w:rPr>
      </w:pPr>
      <w:r>
        <w:rPr>
          <w:b/>
        </w:rPr>
        <w:t xml:space="preserve">                                                                            Приложение № 1 к решению </w:t>
      </w:r>
    </w:p>
    <w:p w:rsidR="002B08E5" w:rsidRDefault="002B08E5" w:rsidP="002B08E5">
      <w:pPr>
        <w:ind w:left="4536"/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Мортовского</w:t>
      </w:r>
      <w:proofErr w:type="spellEnd"/>
      <w:r>
        <w:rPr>
          <w:b/>
        </w:rPr>
        <w:t xml:space="preserve"> сельского поселения Елабужского муниципального района  Республики Татарстан </w:t>
      </w:r>
    </w:p>
    <w:p w:rsidR="002B08E5" w:rsidRDefault="002B08E5" w:rsidP="002B08E5">
      <w:pPr>
        <w:ind w:left="4536"/>
        <w:rPr>
          <w:b/>
        </w:rPr>
      </w:pPr>
      <w:r>
        <w:rPr>
          <w:b/>
        </w:rPr>
        <w:t>от  17 апреля   2015г. № 184</w:t>
      </w:r>
    </w:p>
    <w:p w:rsidR="002B08E5" w:rsidRDefault="002B08E5" w:rsidP="002B08E5">
      <w:pPr>
        <w:ind w:left="4536"/>
        <w:rPr>
          <w:b/>
        </w:rPr>
      </w:pPr>
    </w:p>
    <w:p w:rsidR="002B08E5" w:rsidRDefault="002B08E5" w:rsidP="002B08E5"/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муниципального </w:t>
      </w: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B08E5" w:rsidRDefault="002B08E5" w:rsidP="002B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Елабужского муниципального района Республики Татарстан</w:t>
      </w:r>
    </w:p>
    <w:p w:rsidR="002B08E5" w:rsidRDefault="002B08E5" w:rsidP="002B08E5">
      <w:pPr>
        <w:jc w:val="center"/>
        <w:rPr>
          <w:sz w:val="28"/>
          <w:szCs w:val="28"/>
        </w:rPr>
      </w:pPr>
    </w:p>
    <w:p w:rsidR="002B08E5" w:rsidRPr="00EC330F" w:rsidRDefault="002B08E5" w:rsidP="002B08E5">
      <w:pPr>
        <w:numPr>
          <w:ilvl w:val="0"/>
          <w:numId w:val="1"/>
        </w:numPr>
        <w:tabs>
          <w:tab w:val="clear" w:pos="900"/>
        </w:tabs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 статьи 6 дополнить пунктом 14 </w:t>
      </w:r>
      <w:r w:rsidRPr="00A947DA">
        <w:rPr>
          <w:b/>
          <w:bCs/>
          <w:sz w:val="28"/>
          <w:szCs w:val="28"/>
        </w:rPr>
        <w:t>следующего содержания:</w:t>
      </w:r>
    </w:p>
    <w:p w:rsidR="002B08E5" w:rsidRDefault="002B08E5" w:rsidP="002B08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330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14) </w:t>
      </w:r>
      <w:r w:rsidRPr="00EC330F">
        <w:rPr>
          <w:rFonts w:eastAsiaTheme="minorHAnsi"/>
          <w:bCs/>
          <w:sz w:val="28"/>
          <w:szCs w:val="28"/>
          <w:lang w:eastAsia="en-US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EC330F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2B08E5" w:rsidRPr="00EC330F" w:rsidRDefault="002B08E5" w:rsidP="002B08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08E5" w:rsidRDefault="002B08E5" w:rsidP="002B08E5">
      <w:pPr>
        <w:numPr>
          <w:ilvl w:val="0"/>
          <w:numId w:val="1"/>
        </w:numPr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4 статьи 22 после слов «нормативным правовым актом Совета Поселения»  дополнить словами «в соответствии с законом Республики Татарстан».</w:t>
      </w:r>
    </w:p>
    <w:p w:rsidR="002B08E5" w:rsidRDefault="002B08E5" w:rsidP="002B08E5">
      <w:pPr>
        <w:ind w:left="1134"/>
        <w:jc w:val="both"/>
        <w:rPr>
          <w:b/>
          <w:sz w:val="28"/>
          <w:szCs w:val="28"/>
        </w:rPr>
      </w:pPr>
    </w:p>
    <w:p w:rsidR="002B08E5" w:rsidRDefault="002B08E5" w:rsidP="002B08E5">
      <w:pPr>
        <w:numPr>
          <w:ilvl w:val="0"/>
          <w:numId w:val="1"/>
        </w:numPr>
        <w:ind w:firstLine="2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31 изложить в следующей редакции:</w:t>
      </w:r>
    </w:p>
    <w:p w:rsidR="002B08E5" w:rsidRDefault="002B08E5" w:rsidP="002B0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«1.В компетенции Совета Поселения находятся: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Поселения и внесение в него изменений;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4B1A">
        <w:rPr>
          <w:sz w:val="28"/>
          <w:szCs w:val="28"/>
          <w:lang w:val="tt-RU"/>
        </w:rPr>
        <w:t>рассмотрение и</w:t>
      </w:r>
      <w:r w:rsidRPr="001D4B1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бюджета Поселения и отчета о его исполнении;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планов и программ развития Поселения, утверждение отчетов об их исполнении;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6) утверждение программ комплексного развития социальной инфраструктуры, требования к которым устанавливаются Правительством Российской Федерации;</w:t>
      </w:r>
    </w:p>
    <w:p w:rsidR="002B08E5" w:rsidRDefault="002B08E5" w:rsidP="002B08E5">
      <w:pPr>
        <w:tabs>
          <w:tab w:val="left" w:pos="993"/>
        </w:tabs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7) выдвижение инициативы об изменении границ, преобразовании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8)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9) назначение местного референдума;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10) избрание Главы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11) избрание  заместителя главы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избрание представителя Поселения из числа депутатов Совета Поселения в Совет муниципального района; 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утверждение структуры Исполнительного комитета Поселения, установление предельной численности его работников; 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14) назначение членов Избирательной комиссии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15)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16) реализация права законодательной инициативы в Государственном Совете Республики Татарстан;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17)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18) определение порядка принятия решений о создании, реорганизации и ликвидации муниципальных предприятий и учреждений,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19) определение порядка участия Поселения в организациях межмуниципального сотрудничества;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20)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21) формирование контрольно-счетного органа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22) принятие решения об удалении главы Поселения в отставку;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25)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26) принятие решений о создании некоммерческих организаций в форме автономных некоммерческих организаций и фондов;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27) учреждение собственных средств массовой информации;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28) толкование Устава Поселения и решений Совета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29) принятие Регламента Совета Поселения и иных решений по вопросам организации своей деятельности;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>30) утверждение положения об аппарате Совета Поселения;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5838F2">
        <w:rPr>
          <w:sz w:val="28"/>
          <w:szCs w:val="28"/>
        </w:rPr>
        <w:t>определение органа местного самоуправления, уполномоченного на распоряжение земельными участками,</w:t>
      </w:r>
      <w:r>
        <w:rPr>
          <w:sz w:val="28"/>
          <w:szCs w:val="28"/>
        </w:rPr>
        <w:t xml:space="preserve"> расположенными </w:t>
      </w:r>
      <w:r w:rsidRPr="00ED4E23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>,</w:t>
      </w:r>
      <w:r w:rsidRPr="005838F2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; </w:t>
      </w:r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2B08E5" w:rsidRDefault="002B08E5" w:rsidP="002B08E5">
      <w:pPr>
        <w:ind w:left="540" w:firstLine="594"/>
        <w:jc w:val="both"/>
        <w:rPr>
          <w:sz w:val="28"/>
          <w:szCs w:val="28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Пункт 2 статьи 39 изложить в следующей редакции: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2. Глава Поселения избирается Советом Поселения из своего состава и является его председателем с правом решающего голоса. Полномочия депутата Совета Поселения прекращаются.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 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Пункт 4 статьи 39 исключить.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5.Часть 1 статьи 47 изложить в следующей редакции: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1. Исполнительный комитет Поселения: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 в области планирования, бюджета, финансов и учета: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9C07FD">
        <w:rPr>
          <w:sz w:val="28"/>
          <w:szCs w:val="28"/>
          <w:lang w:val="tt-RU"/>
        </w:rPr>
        <w:t>составляет</w:t>
      </w:r>
      <w:r>
        <w:rPr>
          <w:sz w:val="28"/>
          <w:szCs w:val="28"/>
          <w:lang w:val="tt-RU"/>
        </w:rPr>
        <w:t xml:space="preserve"> проект бюджета Поселения, проекты планов и программ комплексного социально-экономического развития Поселения;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создает условия для развития малого и среднего предпринимательства;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в области транспорта и связи: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благоустройство мест, отведенных для остановок общественного транспорта;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создание условий для обеспечения населения услугами связи;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 в области развития сельского хозяйства и предпринимательства: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 в области бытового, торгового и иного обслуживания населения: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создает условия для обеспечения населения услугами общественного питания, торговли и бытового обслуживания;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организует рынки и ярмарки;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создает условия для организации досуга и обеспечения населения услугами организаций культуры;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организует оказание ритуальных услуг и обеспечивает содержание мест захоронения;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организует и осуществляет мероприятия по работе с детьми и молодежью в Поселении;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утверждает схему размещения нестационарных торговых объектов в порядке, установленном уполномоченным органом исполнительной власти Республики Татарстан;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 разрабатывает программы комплексного развития социальной инфраструктуры, требования к которым устанавливаются Правительством Российской Федерации;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6) в сфере благоустройства: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организует сбор и вывоз бытовых отходов и мусора;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7) в области охраны прав и свобод граждан, обеспечения законности: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8) в области культуры, спорта и работы с детьми и молодежью: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содержание муниципальных музеев, расположенных на территории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организует и осуществляет мероприятий по работе с детьми и молодежью.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9)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10) иные полномочия: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осуществляет организационное, правовое, информационное, материально - техническое и иное обеспечение деятельности Главы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обеспечивает формирование архивных фондов Поселения;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  <w:r w:rsidRPr="001955F1">
        <w:t xml:space="preserve"> </w:t>
      </w:r>
      <w:r w:rsidRPr="001955F1">
        <w:rPr>
          <w:sz w:val="28"/>
          <w:szCs w:val="28"/>
          <w:lang w:val="tt-RU"/>
        </w:rPr>
        <w:t>»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6. Часть 2 статьи 47 дополнить абзацами следующего содержания:</w:t>
      </w:r>
    </w:p>
    <w:p w:rsidR="002B08E5" w:rsidRPr="00EC330F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 w:rsidRPr="001A27D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EC330F">
        <w:rPr>
          <w:sz w:val="28"/>
          <w:szCs w:val="28"/>
          <w:lang w:val="tt-RU"/>
        </w:rPr>
        <w:t xml:space="preserve">- создание условий для организации </w:t>
      </w:r>
      <w:proofErr w:type="gramStart"/>
      <w:r w:rsidRPr="00EC330F">
        <w:rPr>
          <w:sz w:val="28"/>
          <w:szCs w:val="28"/>
          <w:lang w:val="tt-RU"/>
        </w:rPr>
        <w:t>проведения независимой оценки качества оказания услуг</w:t>
      </w:r>
      <w:proofErr w:type="gramEnd"/>
      <w:r w:rsidRPr="00EC330F">
        <w:rPr>
          <w:sz w:val="28"/>
          <w:szCs w:val="28"/>
          <w:lang w:val="tt-RU"/>
        </w:rPr>
        <w:t xml:space="preserve"> организациями в порядке и на условиях, которые установлены федеральными законами.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 w:rsidRPr="00EC330F">
        <w:rPr>
          <w:sz w:val="28"/>
          <w:szCs w:val="28"/>
          <w:lang w:val="tt-RU"/>
        </w:rPr>
        <w:t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 w:val="28"/>
          <w:szCs w:val="28"/>
          <w:lang w:val="tt-RU"/>
        </w:rPr>
        <w:t>ии с жилищным законодательством;</w:t>
      </w:r>
    </w:p>
    <w:p w:rsidR="002B08E5" w:rsidRPr="00EC330F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EC330F">
        <w:t xml:space="preserve"> </w:t>
      </w:r>
      <w:r w:rsidRPr="00EC330F">
        <w:rPr>
          <w:sz w:val="28"/>
          <w:szCs w:val="28"/>
          <w:lang w:val="tt-RU"/>
        </w:rPr>
        <w:t xml:space="preserve">осуществление мероприятий по отлову и содержанию безнадзорных животных, обитающих на территории </w:t>
      </w:r>
      <w:r>
        <w:rPr>
          <w:sz w:val="28"/>
          <w:szCs w:val="28"/>
          <w:lang w:val="tt-RU"/>
        </w:rPr>
        <w:t>П</w:t>
      </w:r>
      <w:r w:rsidRPr="00EC330F">
        <w:rPr>
          <w:sz w:val="28"/>
          <w:szCs w:val="28"/>
          <w:lang w:val="tt-RU"/>
        </w:rPr>
        <w:t>оселения</w:t>
      </w:r>
      <w:r>
        <w:rPr>
          <w:sz w:val="28"/>
          <w:szCs w:val="28"/>
          <w:lang w:val="tt-RU"/>
        </w:rPr>
        <w:t>.</w:t>
      </w:r>
      <w:r w:rsidRPr="005C77F6">
        <w:rPr>
          <w:sz w:val="28"/>
          <w:szCs w:val="28"/>
          <w:lang w:val="tt-RU"/>
        </w:rPr>
        <w:t>»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7. Пунк 9 статьи 65 дополнить абзацем следующего содержания: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 xml:space="preserve"> – опубликования текста правового акта на официальном портале правовой информации Республики Татарстан».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8. Статью 67  дополнить абзацем следующего содержания:</w:t>
      </w:r>
    </w:p>
    <w:p w:rsidR="002B08E5" w:rsidRDefault="002B08E5" w:rsidP="002B08E5">
      <w:pPr>
        <w:tabs>
          <w:tab w:val="left" w:pos="1065"/>
        </w:tabs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 xml:space="preserve">В случаях возникновения у поселения права собственности на имущество, не соответствующее требованиям частью первой статьи 50 Федерального закона от 06.10.2003года №131-ФЗ «Об общих принципах организации местного самоуправления в Российской Федерации", указанное имущество подлежит перепрофилированию (изменению целевого назначения имущества) либо отчуждению. </w:t>
      </w:r>
      <w:r w:rsidRPr="009707B2">
        <w:rPr>
          <w:sz w:val="28"/>
          <w:szCs w:val="28"/>
          <w:lang w:val="tt-RU"/>
        </w:rPr>
        <w:t xml:space="preserve">Имущество отчуждается в порядке и сроки, установленные федеральным законом.»   </w:t>
      </w:r>
    </w:p>
    <w:p w:rsidR="002B08E5" w:rsidRDefault="002B08E5" w:rsidP="002B08E5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</w:p>
    <w:p w:rsidR="002B08E5" w:rsidRDefault="002B08E5" w:rsidP="002B08E5">
      <w:pPr>
        <w:jc w:val="center"/>
        <w:rPr>
          <w:lang w:val="tt-RU"/>
        </w:rPr>
      </w:pPr>
    </w:p>
    <w:p w:rsidR="00D35877" w:rsidRDefault="00D35877" w:rsidP="002B08E5">
      <w:pPr>
        <w:jc w:val="center"/>
        <w:rPr>
          <w:lang w:val="tt-RU"/>
        </w:rPr>
      </w:pPr>
    </w:p>
    <w:p w:rsidR="00D35877" w:rsidRDefault="00D35877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35877" w:rsidRDefault="00D35877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p w:rsidR="00DC6EFC" w:rsidRDefault="00DC6EFC" w:rsidP="002B08E5">
      <w:pPr>
        <w:jc w:val="center"/>
        <w:rPr>
          <w:lang w:val="tt-RU"/>
        </w:rPr>
      </w:pPr>
    </w:p>
    <w:sectPr w:rsidR="00DC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00" w:rsidRDefault="00362400" w:rsidP="00DC6EFC">
      <w:r>
        <w:separator/>
      </w:r>
    </w:p>
  </w:endnote>
  <w:endnote w:type="continuationSeparator" w:id="0">
    <w:p w:rsidR="00362400" w:rsidRDefault="00362400" w:rsidP="00DC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00" w:rsidRDefault="00362400" w:rsidP="00DC6EFC">
      <w:r>
        <w:separator/>
      </w:r>
    </w:p>
  </w:footnote>
  <w:footnote w:type="continuationSeparator" w:id="0">
    <w:p w:rsidR="00362400" w:rsidRDefault="00362400" w:rsidP="00DC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FA5"/>
    <w:multiLevelType w:val="hybridMultilevel"/>
    <w:tmpl w:val="0756E0E2"/>
    <w:lvl w:ilvl="0" w:tplc="15C6B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7"/>
    <w:rsid w:val="0007765B"/>
    <w:rsid w:val="00121492"/>
    <w:rsid w:val="00167D93"/>
    <w:rsid w:val="002B08E5"/>
    <w:rsid w:val="003604C4"/>
    <w:rsid w:val="00362400"/>
    <w:rsid w:val="008B6805"/>
    <w:rsid w:val="00A00C88"/>
    <w:rsid w:val="00AA0092"/>
    <w:rsid w:val="00C21077"/>
    <w:rsid w:val="00D35877"/>
    <w:rsid w:val="00D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8E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B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2B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B08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08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8E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5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58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6E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6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8E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B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2B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B08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08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8E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5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58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6E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6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8</cp:revision>
  <cp:lastPrinted>2015-04-20T07:07:00Z</cp:lastPrinted>
  <dcterms:created xsi:type="dcterms:W3CDTF">2015-04-20T07:01:00Z</dcterms:created>
  <dcterms:modified xsi:type="dcterms:W3CDTF">2017-12-08T07:54:00Z</dcterms:modified>
</cp:coreProperties>
</file>